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54DF" w14:textId="5EBD991B" w:rsidR="00C165FE" w:rsidRDefault="00F23BC4" w:rsidP="00C165FE">
      <w:pPr>
        <w:ind w:left="2124" w:firstLine="708"/>
      </w:pPr>
      <w:r>
        <w:rPr>
          <w:noProof/>
        </w:rPr>
        <w:drawing>
          <wp:anchor distT="0" distB="0" distL="114300" distR="114300" simplePos="0" relativeHeight="251663360" behindDoc="0" locked="0" layoutInCell="1" allowOverlap="1" wp14:anchorId="1E9FCBD0" wp14:editId="4E6E9E2B">
            <wp:simplePos x="0" y="0"/>
            <wp:positionH relativeFrom="margin">
              <wp:posOffset>3376930</wp:posOffset>
            </wp:positionH>
            <wp:positionV relativeFrom="paragraph">
              <wp:posOffset>10160</wp:posOffset>
            </wp:positionV>
            <wp:extent cx="1047750" cy="876935"/>
            <wp:effectExtent l="0" t="0" r="0" b="0"/>
            <wp:wrapSquare wrapText="bothSides"/>
            <wp:docPr id="3" name="Obrázok 3" descr="Obrázok, na ktorom je text, ClipAr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ClipArt&#10;&#10;Automaticky generovaný pop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876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D03">
        <w:rPr>
          <w:noProof/>
        </w:rPr>
        <w:drawing>
          <wp:inline distT="0" distB="0" distL="0" distR="0" wp14:anchorId="7F68B2B4" wp14:editId="58BFD813">
            <wp:extent cx="593408" cy="847725"/>
            <wp:effectExtent l="0" t="0" r="0" b="0"/>
            <wp:docPr id="1" name="Obrázok 1" descr="Obrázok, na ktorom je text, ClipAr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ClipArt&#10;&#10;Automaticky generovaný popi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642" cy="852345"/>
                    </a:xfrm>
                    <a:prstGeom prst="rect">
                      <a:avLst/>
                    </a:prstGeom>
                    <a:noFill/>
                    <a:ln>
                      <a:noFill/>
                    </a:ln>
                  </pic:spPr>
                </pic:pic>
              </a:graphicData>
            </a:graphic>
          </wp:inline>
        </w:drawing>
      </w:r>
      <w:r w:rsidR="00273955">
        <w:rPr>
          <w:noProof/>
        </w:rPr>
        <w:drawing>
          <wp:anchor distT="0" distB="0" distL="114300" distR="114300" simplePos="0" relativeHeight="251656192" behindDoc="0" locked="0" layoutInCell="1" allowOverlap="1" wp14:anchorId="5965A04D" wp14:editId="4A740E7E">
            <wp:simplePos x="0" y="0"/>
            <wp:positionH relativeFrom="margin">
              <wp:posOffset>1932305</wp:posOffset>
            </wp:positionH>
            <wp:positionV relativeFrom="margin">
              <wp:posOffset>-5080</wp:posOffset>
            </wp:positionV>
            <wp:extent cx="683260" cy="704850"/>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260" cy="704850"/>
                    </a:xfrm>
                    <a:prstGeom prst="rect">
                      <a:avLst/>
                    </a:prstGeom>
                    <a:noFill/>
                  </pic:spPr>
                </pic:pic>
              </a:graphicData>
            </a:graphic>
            <wp14:sizeRelH relativeFrom="page">
              <wp14:pctWidth>0</wp14:pctWidth>
            </wp14:sizeRelH>
            <wp14:sizeRelV relativeFrom="page">
              <wp14:pctHeight>0</wp14:pctHeight>
            </wp14:sizeRelV>
          </wp:anchor>
        </w:drawing>
      </w:r>
      <w:r w:rsidR="00273955">
        <w:rPr>
          <w:rFonts w:ascii="LegacySanItcTEEUlt" w:hAnsi="LegacySanItcTEEUlt"/>
          <w:noProof/>
          <w:color w:val="A4A000"/>
          <w:sz w:val="32"/>
          <w:szCs w:val="32"/>
        </w:rPr>
        <w:drawing>
          <wp:anchor distT="0" distB="0" distL="114300" distR="114300" simplePos="0" relativeHeight="251659264" behindDoc="1" locked="0" layoutInCell="1" allowOverlap="1" wp14:anchorId="2AC3981E" wp14:editId="75A7DE6B">
            <wp:simplePos x="0" y="0"/>
            <wp:positionH relativeFrom="column">
              <wp:posOffset>635</wp:posOffset>
            </wp:positionH>
            <wp:positionV relativeFrom="paragraph">
              <wp:posOffset>-5080</wp:posOffset>
            </wp:positionV>
            <wp:extent cx="1103630" cy="572770"/>
            <wp:effectExtent l="0" t="0" r="0" b="0"/>
            <wp:wrapTight wrapText="bothSides">
              <wp:wrapPolygon edited="0">
                <wp:start x="0" y="0"/>
                <wp:lineTo x="0" y="20834"/>
                <wp:lineTo x="21252" y="20834"/>
                <wp:lineTo x="21252"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3630" cy="572770"/>
                    </a:xfrm>
                    <a:prstGeom prst="rect">
                      <a:avLst/>
                    </a:prstGeom>
                    <a:noFill/>
                  </pic:spPr>
                </pic:pic>
              </a:graphicData>
            </a:graphic>
            <wp14:sizeRelH relativeFrom="page">
              <wp14:pctWidth>0</wp14:pctWidth>
            </wp14:sizeRelH>
            <wp14:sizeRelV relativeFrom="page">
              <wp14:pctHeight>0</wp14:pctHeight>
            </wp14:sizeRelV>
          </wp:anchor>
        </w:drawing>
      </w:r>
      <w:r>
        <w:rPr>
          <w:rFonts w:ascii="LegacySanItcTEEUlt" w:hAnsi="LegacySanItcTEEUlt"/>
          <w:noProof/>
          <w:color w:val="A4A000"/>
          <w:sz w:val="32"/>
          <w:szCs w:val="32"/>
        </w:rPr>
        <w:t xml:space="preserve">       </w:t>
      </w:r>
      <w:r w:rsidR="00C165FE">
        <w:t xml:space="preserve">              </w:t>
      </w:r>
      <w:r w:rsidR="0088339E">
        <w:t xml:space="preserve">    </w:t>
      </w:r>
      <w:r w:rsidR="00C165FE">
        <w:t xml:space="preserve"> </w:t>
      </w:r>
    </w:p>
    <w:p w14:paraId="693BC6E7" w14:textId="77777777" w:rsidR="00CE1400" w:rsidRDefault="00CE1400" w:rsidP="002F7CD2">
      <w:pPr>
        <w:jc w:val="center"/>
        <w:outlineLvl w:val="0"/>
        <w:rPr>
          <w:rFonts w:ascii="LegacySanItcTEEUlt" w:hAnsi="LegacySanItcTEEUlt"/>
          <w:color w:val="A4A000"/>
          <w:sz w:val="32"/>
          <w:szCs w:val="32"/>
        </w:rPr>
      </w:pPr>
    </w:p>
    <w:p w14:paraId="354A683B" w14:textId="77777777" w:rsidR="00CE1400" w:rsidRDefault="00CE1400" w:rsidP="002F7CD2">
      <w:pPr>
        <w:jc w:val="center"/>
        <w:outlineLvl w:val="0"/>
        <w:rPr>
          <w:rFonts w:ascii="LegacySanItcTEEUlt" w:hAnsi="LegacySanItcTEEUlt"/>
          <w:color w:val="A4A000"/>
          <w:sz w:val="32"/>
          <w:szCs w:val="32"/>
        </w:rPr>
      </w:pPr>
    </w:p>
    <w:p w14:paraId="34FE4A41" w14:textId="15A122A2" w:rsidR="00020519" w:rsidRDefault="00020519" w:rsidP="00C17D03">
      <w:pPr>
        <w:tabs>
          <w:tab w:val="left" w:pos="8310"/>
        </w:tabs>
        <w:jc w:val="center"/>
        <w:outlineLvl w:val="0"/>
        <w:rPr>
          <w:rFonts w:ascii="Arial" w:hAnsi="Arial" w:cs="Arial"/>
        </w:rPr>
      </w:pPr>
      <w:r w:rsidRPr="00020519">
        <w:rPr>
          <w:rFonts w:ascii="Arial" w:hAnsi="Arial" w:cs="Arial"/>
        </w:rPr>
        <w:t>Technická univerzita vo Zvolene</w:t>
      </w:r>
    </w:p>
    <w:p w14:paraId="1A735DCE" w14:textId="77777777" w:rsidR="004A17FE" w:rsidRPr="001F3526" w:rsidRDefault="00CE1400" w:rsidP="00020519">
      <w:pPr>
        <w:spacing w:line="276" w:lineRule="auto"/>
        <w:jc w:val="center"/>
        <w:outlineLvl w:val="0"/>
        <w:rPr>
          <w:rFonts w:ascii="Arial" w:hAnsi="Arial" w:cs="Arial"/>
        </w:rPr>
      </w:pPr>
      <w:r w:rsidRPr="001F3526">
        <w:rPr>
          <w:rFonts w:ascii="Arial" w:hAnsi="Arial" w:cs="Arial"/>
        </w:rPr>
        <w:t>DREVÁRSKA FAKULTA</w:t>
      </w:r>
    </w:p>
    <w:p w14:paraId="56E27888" w14:textId="77777777" w:rsidR="001F3526" w:rsidRPr="00CE1400" w:rsidRDefault="001F3526" w:rsidP="002F7CD2">
      <w:pPr>
        <w:jc w:val="center"/>
        <w:outlineLvl w:val="0"/>
        <w:rPr>
          <w:rFonts w:ascii="LegacySanItcTEEUlt" w:hAnsi="LegacySanItcTEEUlt"/>
          <w:sz w:val="32"/>
          <w:szCs w:val="32"/>
        </w:rPr>
      </w:pPr>
    </w:p>
    <w:p w14:paraId="4936EB4C" w14:textId="77777777" w:rsidR="001F3526" w:rsidRDefault="001F3526" w:rsidP="001F3526">
      <w:pPr>
        <w:tabs>
          <w:tab w:val="left" w:pos="3402"/>
        </w:tabs>
        <w:spacing w:line="276" w:lineRule="auto"/>
        <w:jc w:val="center"/>
        <w:rPr>
          <w:rFonts w:ascii="Arial" w:hAnsi="Arial" w:cs="Arial"/>
        </w:rPr>
      </w:pPr>
      <w:r>
        <w:rPr>
          <w:rFonts w:ascii="Arial" w:hAnsi="Arial" w:cs="Arial"/>
        </w:rPr>
        <w:t>Katedra chémie a chemických technológií</w:t>
      </w:r>
    </w:p>
    <w:p w14:paraId="5AEDA00B" w14:textId="77777777" w:rsidR="001F3526" w:rsidRDefault="001F3526" w:rsidP="001F3526">
      <w:pPr>
        <w:tabs>
          <w:tab w:val="left" w:pos="3402"/>
        </w:tabs>
        <w:spacing w:line="276" w:lineRule="auto"/>
        <w:jc w:val="center"/>
        <w:rPr>
          <w:rFonts w:ascii="Arial" w:hAnsi="Arial" w:cs="Arial"/>
        </w:rPr>
      </w:pPr>
    </w:p>
    <w:p w14:paraId="36C06343" w14:textId="77777777" w:rsidR="00196FE0" w:rsidRDefault="001F3526" w:rsidP="001F3526">
      <w:pPr>
        <w:tabs>
          <w:tab w:val="left" w:pos="3402"/>
        </w:tabs>
        <w:spacing w:line="276" w:lineRule="auto"/>
        <w:jc w:val="center"/>
        <w:rPr>
          <w:rFonts w:ascii="Arial" w:hAnsi="Arial" w:cs="Arial"/>
        </w:rPr>
      </w:pPr>
      <w:r>
        <w:rPr>
          <w:rFonts w:ascii="Arial" w:hAnsi="Arial" w:cs="Arial"/>
        </w:rPr>
        <w:t>v spolupráci s Drevárskym kongresom</w:t>
      </w:r>
      <w:r w:rsidR="00196FE0">
        <w:rPr>
          <w:rFonts w:ascii="Arial" w:hAnsi="Arial" w:cs="Arial"/>
        </w:rPr>
        <w:t>,</w:t>
      </w:r>
      <w:r>
        <w:rPr>
          <w:rFonts w:ascii="Arial" w:hAnsi="Arial" w:cs="Arial"/>
        </w:rPr>
        <w:t xml:space="preserve"> </w:t>
      </w:r>
    </w:p>
    <w:p w14:paraId="38DA827B" w14:textId="77777777" w:rsidR="00196FE0" w:rsidRDefault="00196FE0" w:rsidP="001F3526">
      <w:pPr>
        <w:tabs>
          <w:tab w:val="left" w:pos="3402"/>
        </w:tabs>
        <w:spacing w:line="276" w:lineRule="auto"/>
        <w:jc w:val="center"/>
        <w:rPr>
          <w:rFonts w:ascii="Arial" w:hAnsi="Arial" w:cs="Arial"/>
        </w:rPr>
      </w:pPr>
      <w:r w:rsidRPr="00196FE0">
        <w:rPr>
          <w:rFonts w:ascii="Arial" w:hAnsi="Arial" w:cs="Arial"/>
        </w:rPr>
        <w:t xml:space="preserve">členom </w:t>
      </w:r>
    </w:p>
    <w:p w14:paraId="6921B33D" w14:textId="0DACCA53" w:rsidR="001F3526" w:rsidRDefault="00196FE0" w:rsidP="001F3526">
      <w:pPr>
        <w:tabs>
          <w:tab w:val="left" w:pos="3402"/>
        </w:tabs>
        <w:spacing w:line="276" w:lineRule="auto"/>
        <w:jc w:val="center"/>
        <w:rPr>
          <w:rFonts w:ascii="Arial" w:hAnsi="Arial" w:cs="Arial"/>
        </w:rPr>
      </w:pPr>
      <w:r w:rsidRPr="00196FE0">
        <w:rPr>
          <w:rFonts w:ascii="Arial" w:hAnsi="Arial" w:cs="Arial"/>
        </w:rPr>
        <w:t xml:space="preserve">Zväzu slovenských </w:t>
      </w:r>
      <w:proofErr w:type="spellStart"/>
      <w:r w:rsidRPr="00196FE0">
        <w:rPr>
          <w:rFonts w:ascii="Arial" w:hAnsi="Arial" w:cs="Arial"/>
        </w:rPr>
        <w:t>vedeckotechnických</w:t>
      </w:r>
      <w:proofErr w:type="spellEnd"/>
      <w:r w:rsidRPr="00196FE0">
        <w:rPr>
          <w:rFonts w:ascii="Arial" w:hAnsi="Arial" w:cs="Arial"/>
        </w:rPr>
        <w:t xml:space="preserve"> spoločností</w:t>
      </w:r>
    </w:p>
    <w:p w14:paraId="4CE624EB" w14:textId="77777777" w:rsidR="001F3526" w:rsidRDefault="001F3526" w:rsidP="001F3526">
      <w:pPr>
        <w:tabs>
          <w:tab w:val="left" w:pos="3402"/>
        </w:tabs>
        <w:spacing w:line="276" w:lineRule="auto"/>
        <w:jc w:val="center"/>
        <w:rPr>
          <w:rFonts w:ascii="Arial" w:hAnsi="Arial" w:cs="Arial"/>
        </w:rPr>
      </w:pPr>
    </w:p>
    <w:p w14:paraId="34232B94" w14:textId="407BB233" w:rsidR="001F3526" w:rsidRDefault="001F3526" w:rsidP="001F3526">
      <w:pPr>
        <w:tabs>
          <w:tab w:val="left" w:pos="3402"/>
        </w:tabs>
        <w:spacing w:line="276" w:lineRule="auto"/>
        <w:jc w:val="center"/>
        <w:rPr>
          <w:rFonts w:ascii="Arial" w:hAnsi="Arial" w:cs="Arial"/>
        </w:rPr>
      </w:pPr>
      <w:r w:rsidRPr="00D811F7">
        <w:rPr>
          <w:rFonts w:ascii="Arial" w:hAnsi="Arial" w:cs="Arial"/>
        </w:rPr>
        <w:t xml:space="preserve">Vás </w:t>
      </w:r>
      <w:r>
        <w:rPr>
          <w:rFonts w:ascii="Arial" w:hAnsi="Arial" w:cs="Arial"/>
        </w:rPr>
        <w:t xml:space="preserve">pozývajú </w:t>
      </w:r>
      <w:r w:rsidRPr="00D811F7">
        <w:rPr>
          <w:rFonts w:ascii="Arial" w:hAnsi="Arial" w:cs="Arial"/>
        </w:rPr>
        <w:t xml:space="preserve">na </w:t>
      </w:r>
      <w:r w:rsidR="00F56032">
        <w:rPr>
          <w:rFonts w:ascii="Arial" w:hAnsi="Arial" w:cs="Arial"/>
          <w:b/>
          <w:bCs/>
        </w:rPr>
        <w:t>seminár</w:t>
      </w:r>
      <w:r w:rsidR="00020519">
        <w:rPr>
          <w:rFonts w:ascii="Arial" w:hAnsi="Arial" w:cs="Arial"/>
        </w:rPr>
        <w:t>:</w:t>
      </w:r>
    </w:p>
    <w:p w14:paraId="444BAF4C" w14:textId="77777777" w:rsidR="001F3526" w:rsidRDefault="001F3526" w:rsidP="001F3526">
      <w:pPr>
        <w:tabs>
          <w:tab w:val="left" w:pos="3402"/>
        </w:tabs>
        <w:spacing w:line="276" w:lineRule="auto"/>
        <w:jc w:val="center"/>
        <w:rPr>
          <w:rFonts w:ascii="Arial" w:hAnsi="Arial" w:cs="Arial"/>
          <w:b/>
          <w:caps/>
          <w:color w:val="FFC000"/>
        </w:rPr>
      </w:pPr>
    </w:p>
    <w:p w14:paraId="2690CAFB" w14:textId="77777777" w:rsidR="001F3526" w:rsidRDefault="001F3526" w:rsidP="001F3526">
      <w:pPr>
        <w:tabs>
          <w:tab w:val="left" w:pos="3402"/>
        </w:tabs>
        <w:spacing w:line="276" w:lineRule="auto"/>
        <w:jc w:val="center"/>
        <w:rPr>
          <w:rFonts w:ascii="Arial" w:hAnsi="Arial" w:cs="Arial"/>
          <w:b/>
          <w:caps/>
          <w:color w:val="FFC000"/>
        </w:rPr>
      </w:pPr>
    </w:p>
    <w:p w14:paraId="5A25EC26" w14:textId="416875EF" w:rsidR="001F3526" w:rsidRPr="00A5151D" w:rsidRDefault="009C762F" w:rsidP="001F3526">
      <w:pPr>
        <w:tabs>
          <w:tab w:val="left" w:pos="0"/>
          <w:tab w:val="left" w:pos="3402"/>
        </w:tabs>
        <w:spacing w:line="276" w:lineRule="auto"/>
        <w:jc w:val="center"/>
        <w:rPr>
          <w:rFonts w:ascii="Arial" w:hAnsi="Arial" w:cs="Arial"/>
          <w:b/>
          <w:caps/>
          <w:color w:val="FF0000"/>
          <w:sz w:val="28"/>
          <w:szCs w:val="28"/>
        </w:rPr>
      </w:pPr>
      <w:r>
        <w:rPr>
          <w:rFonts w:ascii="Arial" w:hAnsi="Arial" w:cs="Arial"/>
          <w:b/>
          <w:caps/>
          <w:color w:val="FF0000"/>
          <w:sz w:val="28"/>
          <w:szCs w:val="28"/>
        </w:rPr>
        <w:t>Zefektívnenie výučby organickej chémie v nechemických odboroch: výzvy a riešenia</w:t>
      </w:r>
    </w:p>
    <w:p w14:paraId="7BE1470A" w14:textId="77777777" w:rsidR="001F3526" w:rsidRDefault="001F3526" w:rsidP="001F3526">
      <w:pPr>
        <w:tabs>
          <w:tab w:val="left" w:pos="2268"/>
          <w:tab w:val="left" w:pos="3402"/>
        </w:tabs>
        <w:spacing w:line="276" w:lineRule="auto"/>
        <w:ind w:left="2262" w:hanging="2262"/>
        <w:jc w:val="center"/>
        <w:rPr>
          <w:rFonts w:ascii="Arial" w:hAnsi="Arial" w:cs="Arial"/>
          <w:b/>
          <w:caps/>
          <w:color w:val="FF0000"/>
          <w:sz w:val="28"/>
          <w:szCs w:val="28"/>
        </w:rPr>
      </w:pPr>
    </w:p>
    <w:p w14:paraId="0C6F57A7" w14:textId="77777777" w:rsidR="001F3526" w:rsidRPr="00A5151D" w:rsidRDefault="001F3526" w:rsidP="001F3526">
      <w:pPr>
        <w:tabs>
          <w:tab w:val="left" w:pos="2268"/>
          <w:tab w:val="left" w:pos="3402"/>
        </w:tabs>
        <w:spacing w:line="276" w:lineRule="auto"/>
        <w:ind w:left="2262" w:hanging="2262"/>
        <w:jc w:val="center"/>
        <w:rPr>
          <w:rFonts w:ascii="Arial" w:hAnsi="Arial" w:cs="Arial"/>
          <w:b/>
          <w:caps/>
          <w:color w:val="FF0000"/>
          <w:sz w:val="28"/>
          <w:szCs w:val="28"/>
        </w:rPr>
      </w:pPr>
    </w:p>
    <w:p w14:paraId="26824F73" w14:textId="1B8F836C" w:rsidR="001F3526" w:rsidRPr="003254BE" w:rsidRDefault="00F95992" w:rsidP="001F3526">
      <w:pPr>
        <w:tabs>
          <w:tab w:val="left" w:pos="2268"/>
          <w:tab w:val="left" w:pos="3402"/>
        </w:tabs>
        <w:spacing w:line="276" w:lineRule="auto"/>
        <w:ind w:left="2262" w:hanging="2262"/>
        <w:jc w:val="center"/>
        <w:rPr>
          <w:rFonts w:ascii="Arial" w:hAnsi="Arial" w:cs="Arial"/>
          <w:b/>
          <w:bCs/>
          <w:caps/>
          <w:sz w:val="28"/>
          <w:szCs w:val="28"/>
        </w:rPr>
      </w:pPr>
      <w:r>
        <w:rPr>
          <w:rFonts w:ascii="Arial" w:hAnsi="Arial" w:cs="Arial"/>
          <w:b/>
          <w:bCs/>
          <w:caps/>
          <w:sz w:val="28"/>
          <w:szCs w:val="28"/>
        </w:rPr>
        <w:t>10</w:t>
      </w:r>
      <w:r w:rsidR="001F3526" w:rsidRPr="003254BE">
        <w:rPr>
          <w:rFonts w:ascii="Arial" w:hAnsi="Arial" w:cs="Arial"/>
          <w:b/>
          <w:bCs/>
          <w:caps/>
          <w:sz w:val="28"/>
          <w:szCs w:val="28"/>
        </w:rPr>
        <w:t xml:space="preserve">. </w:t>
      </w:r>
      <w:r w:rsidRPr="00F95992">
        <w:rPr>
          <w:rFonts w:ascii="Arial" w:hAnsi="Arial" w:cs="Arial"/>
          <w:b/>
          <w:bCs/>
          <w:sz w:val="28"/>
          <w:szCs w:val="28"/>
        </w:rPr>
        <w:t>september</w:t>
      </w:r>
      <w:r w:rsidR="001F3526" w:rsidRPr="003254BE">
        <w:rPr>
          <w:rFonts w:ascii="Arial" w:hAnsi="Arial" w:cs="Arial"/>
          <w:b/>
          <w:bCs/>
          <w:caps/>
          <w:sz w:val="28"/>
          <w:szCs w:val="28"/>
        </w:rPr>
        <w:t xml:space="preserve"> 20</w:t>
      </w:r>
      <w:r w:rsidR="00586A20" w:rsidRPr="003254BE">
        <w:rPr>
          <w:rFonts w:ascii="Arial" w:hAnsi="Arial" w:cs="Arial"/>
          <w:b/>
          <w:bCs/>
          <w:caps/>
          <w:sz w:val="28"/>
          <w:szCs w:val="28"/>
        </w:rPr>
        <w:t>2</w:t>
      </w:r>
      <w:r w:rsidR="007436D8">
        <w:rPr>
          <w:rFonts w:ascii="Arial" w:hAnsi="Arial" w:cs="Arial"/>
          <w:b/>
          <w:bCs/>
          <w:caps/>
          <w:sz w:val="28"/>
          <w:szCs w:val="28"/>
        </w:rPr>
        <w:t>6</w:t>
      </w:r>
    </w:p>
    <w:p w14:paraId="702EC7F0" w14:textId="4463A35C" w:rsidR="001F3526" w:rsidRPr="003254BE" w:rsidRDefault="00F95992" w:rsidP="001F3526">
      <w:pPr>
        <w:tabs>
          <w:tab w:val="left" w:pos="2268"/>
          <w:tab w:val="left" w:pos="3402"/>
        </w:tabs>
        <w:spacing w:line="276" w:lineRule="auto"/>
        <w:ind w:left="2262" w:hanging="2262"/>
        <w:jc w:val="center"/>
        <w:rPr>
          <w:rFonts w:ascii="Arial" w:hAnsi="Arial" w:cs="Arial"/>
          <w:b/>
          <w:bCs/>
          <w:sz w:val="28"/>
          <w:szCs w:val="28"/>
        </w:rPr>
      </w:pPr>
      <w:r>
        <w:rPr>
          <w:rFonts w:ascii="Arial" w:hAnsi="Arial" w:cs="Arial"/>
          <w:b/>
          <w:bCs/>
          <w:sz w:val="28"/>
          <w:szCs w:val="28"/>
        </w:rPr>
        <w:t>13</w:t>
      </w:r>
      <w:r w:rsidR="001F3526" w:rsidRPr="003254BE">
        <w:rPr>
          <w:rFonts w:ascii="Arial" w:hAnsi="Arial" w:cs="Arial"/>
          <w:b/>
          <w:bCs/>
          <w:sz w:val="28"/>
          <w:szCs w:val="28"/>
        </w:rPr>
        <w:t>.00 h</w:t>
      </w:r>
      <w:r w:rsidR="007436D8">
        <w:rPr>
          <w:rFonts w:ascii="Arial" w:hAnsi="Arial" w:cs="Arial"/>
          <w:b/>
          <w:bCs/>
          <w:sz w:val="28"/>
          <w:szCs w:val="28"/>
        </w:rPr>
        <w:t>od</w:t>
      </w:r>
    </w:p>
    <w:p w14:paraId="4DB9483C" w14:textId="77777777" w:rsidR="001F3526" w:rsidRDefault="001F3526" w:rsidP="001F3526">
      <w:pPr>
        <w:tabs>
          <w:tab w:val="left" w:pos="2268"/>
          <w:tab w:val="left" w:pos="3402"/>
        </w:tabs>
        <w:spacing w:line="276" w:lineRule="auto"/>
        <w:ind w:left="2262" w:hanging="2262"/>
        <w:jc w:val="center"/>
        <w:rPr>
          <w:rFonts w:ascii="Arial" w:hAnsi="Arial" w:cs="Arial"/>
          <w:sz w:val="28"/>
          <w:szCs w:val="28"/>
        </w:rPr>
      </w:pPr>
    </w:p>
    <w:p w14:paraId="7E168C3C" w14:textId="77777777" w:rsidR="004336A9" w:rsidRPr="00A5151D" w:rsidRDefault="004336A9" w:rsidP="001F3526">
      <w:pPr>
        <w:tabs>
          <w:tab w:val="left" w:pos="2268"/>
          <w:tab w:val="left" w:pos="3402"/>
        </w:tabs>
        <w:spacing w:line="276" w:lineRule="auto"/>
        <w:ind w:left="2262" w:hanging="2262"/>
        <w:jc w:val="center"/>
        <w:rPr>
          <w:rFonts w:ascii="Arial" w:hAnsi="Arial" w:cs="Arial"/>
          <w:sz w:val="28"/>
          <w:szCs w:val="28"/>
        </w:rPr>
      </w:pPr>
    </w:p>
    <w:p w14:paraId="5814FDFD" w14:textId="07B0BB2A" w:rsidR="001F3526" w:rsidRPr="00A5151D" w:rsidRDefault="00F95992" w:rsidP="001F3526">
      <w:pPr>
        <w:tabs>
          <w:tab w:val="left" w:pos="2268"/>
          <w:tab w:val="left" w:pos="3402"/>
        </w:tabs>
        <w:spacing w:line="276" w:lineRule="auto"/>
        <w:ind w:left="2262" w:hanging="2262"/>
        <w:jc w:val="center"/>
        <w:rPr>
          <w:rFonts w:ascii="Arial" w:hAnsi="Arial" w:cs="Arial"/>
          <w:b/>
          <w:sz w:val="28"/>
          <w:szCs w:val="28"/>
        </w:rPr>
      </w:pPr>
      <w:proofErr w:type="spellStart"/>
      <w:r>
        <w:rPr>
          <w:rFonts w:ascii="Arial" w:hAnsi="Arial" w:cs="Arial"/>
          <w:bCs/>
          <w:sz w:val="28"/>
          <w:szCs w:val="28"/>
        </w:rPr>
        <w:t>coworkingové</w:t>
      </w:r>
      <w:proofErr w:type="spellEnd"/>
      <w:r>
        <w:rPr>
          <w:rFonts w:ascii="Arial" w:hAnsi="Arial" w:cs="Arial"/>
          <w:bCs/>
          <w:sz w:val="28"/>
          <w:szCs w:val="28"/>
        </w:rPr>
        <w:t xml:space="preserve"> centrum SILVANUS</w:t>
      </w:r>
      <w:r w:rsidR="00B462C6">
        <w:rPr>
          <w:rFonts w:ascii="Arial" w:hAnsi="Arial" w:cs="Arial"/>
          <w:bCs/>
          <w:sz w:val="28"/>
          <w:szCs w:val="28"/>
        </w:rPr>
        <w:t>,</w:t>
      </w:r>
    </w:p>
    <w:p w14:paraId="3860A4BC" w14:textId="60D5094C" w:rsidR="001F3526" w:rsidRPr="00A5151D" w:rsidRDefault="00F95992" w:rsidP="001F3526">
      <w:pPr>
        <w:tabs>
          <w:tab w:val="left" w:pos="2268"/>
          <w:tab w:val="left" w:pos="3402"/>
        </w:tabs>
        <w:spacing w:line="276" w:lineRule="auto"/>
        <w:ind w:left="2262" w:hanging="2262"/>
        <w:jc w:val="center"/>
        <w:rPr>
          <w:rFonts w:ascii="Arial" w:hAnsi="Arial" w:cs="Arial"/>
          <w:b/>
          <w:sz w:val="28"/>
          <w:szCs w:val="28"/>
        </w:rPr>
      </w:pPr>
      <w:r>
        <w:rPr>
          <w:rFonts w:ascii="Arial" w:hAnsi="Arial" w:cs="Arial"/>
          <w:sz w:val="28"/>
          <w:szCs w:val="28"/>
        </w:rPr>
        <w:t>Technická univerzita vo Zvolene, T. G. Masar</w:t>
      </w:r>
      <w:r w:rsidR="00E11B8B">
        <w:rPr>
          <w:rFonts w:ascii="Arial" w:hAnsi="Arial" w:cs="Arial"/>
          <w:sz w:val="28"/>
          <w:szCs w:val="28"/>
        </w:rPr>
        <w:t>yka 24, 96</w:t>
      </w:r>
      <w:r w:rsidR="00EB4B7E">
        <w:rPr>
          <w:rFonts w:ascii="Arial" w:hAnsi="Arial" w:cs="Arial"/>
          <w:sz w:val="28"/>
          <w:szCs w:val="28"/>
        </w:rPr>
        <w:t>0 01 Zvolen</w:t>
      </w:r>
    </w:p>
    <w:p w14:paraId="6E9C8142" w14:textId="77777777" w:rsidR="001F3526" w:rsidRDefault="001F3526" w:rsidP="001F3526">
      <w:pPr>
        <w:tabs>
          <w:tab w:val="left" w:pos="2268"/>
          <w:tab w:val="left" w:pos="3402"/>
        </w:tabs>
        <w:spacing w:line="276" w:lineRule="auto"/>
        <w:ind w:left="2262" w:hanging="2262"/>
        <w:jc w:val="center"/>
        <w:rPr>
          <w:rFonts w:ascii="Arial" w:hAnsi="Arial" w:cs="Arial"/>
        </w:rPr>
      </w:pPr>
    </w:p>
    <w:p w14:paraId="5207BFB2" w14:textId="4E108745" w:rsidR="001F3526" w:rsidRPr="004E4403" w:rsidRDefault="001F3526" w:rsidP="00020519">
      <w:pPr>
        <w:tabs>
          <w:tab w:val="left" w:pos="3402"/>
        </w:tabs>
        <w:spacing w:line="276" w:lineRule="auto"/>
        <w:jc w:val="center"/>
        <w:rPr>
          <w:rFonts w:ascii="Arial" w:hAnsi="Arial" w:cs="Arial"/>
        </w:rPr>
      </w:pPr>
      <w:r w:rsidRPr="004E4403">
        <w:rPr>
          <w:rFonts w:ascii="Arial" w:hAnsi="Arial" w:cs="Arial"/>
        </w:rPr>
        <w:t xml:space="preserve">Cieľom je prezentácia </w:t>
      </w:r>
      <w:r w:rsidR="00E11B8B">
        <w:rPr>
          <w:rFonts w:ascii="Arial" w:hAnsi="Arial" w:cs="Arial"/>
        </w:rPr>
        <w:t xml:space="preserve">výstupov projektu </w:t>
      </w:r>
      <w:r w:rsidR="00C91AFF">
        <w:rPr>
          <w:rFonts w:ascii="Arial" w:hAnsi="Arial" w:cs="Arial"/>
        </w:rPr>
        <w:t xml:space="preserve">KEGA 010TU Z-4/2024 Príprava multimediálnych </w:t>
      </w:r>
      <w:r w:rsidR="004E0E7B">
        <w:rPr>
          <w:rFonts w:ascii="Arial" w:hAnsi="Arial" w:cs="Arial"/>
        </w:rPr>
        <w:t>študijných materiálov a</w:t>
      </w:r>
      <w:r w:rsidR="00C346B4">
        <w:rPr>
          <w:rFonts w:ascii="Arial" w:hAnsi="Arial" w:cs="Arial"/>
        </w:rPr>
        <w:t> </w:t>
      </w:r>
      <w:r w:rsidR="004E0E7B">
        <w:rPr>
          <w:rFonts w:ascii="Arial" w:hAnsi="Arial" w:cs="Arial"/>
        </w:rPr>
        <w:t>didaktických</w:t>
      </w:r>
      <w:r w:rsidR="00C346B4">
        <w:rPr>
          <w:rFonts w:ascii="Arial" w:hAnsi="Arial" w:cs="Arial"/>
        </w:rPr>
        <w:t xml:space="preserve"> prostriedkov pre zefektívnenie a podporu </w:t>
      </w:r>
      <w:r w:rsidR="00513D1D">
        <w:rPr>
          <w:rFonts w:ascii="Arial" w:hAnsi="Arial" w:cs="Arial"/>
        </w:rPr>
        <w:t xml:space="preserve">výučby organickej chémie </w:t>
      </w:r>
      <w:r w:rsidR="00432C8A">
        <w:rPr>
          <w:rFonts w:ascii="Arial" w:hAnsi="Arial" w:cs="Arial"/>
        </w:rPr>
        <w:t>v študijných programoch nechemického zamerania.</w:t>
      </w:r>
    </w:p>
    <w:p w14:paraId="0E51F69E" w14:textId="77777777" w:rsidR="001F3526" w:rsidRDefault="001F3526" w:rsidP="001F3526">
      <w:pPr>
        <w:tabs>
          <w:tab w:val="left" w:pos="3402"/>
        </w:tabs>
        <w:spacing w:line="276" w:lineRule="auto"/>
        <w:jc w:val="both"/>
        <w:rPr>
          <w:rFonts w:ascii="Arial" w:hAnsi="Arial" w:cs="Arial"/>
        </w:rPr>
      </w:pPr>
    </w:p>
    <w:p w14:paraId="1A7E2D3B" w14:textId="17BB47C4" w:rsidR="00F4213A" w:rsidRPr="00772FE6" w:rsidRDefault="00F4213A" w:rsidP="00F4213A">
      <w:pPr>
        <w:tabs>
          <w:tab w:val="left" w:pos="3402"/>
        </w:tabs>
        <w:spacing w:line="276" w:lineRule="auto"/>
        <w:jc w:val="both"/>
        <w:rPr>
          <w:rFonts w:ascii="Arial" w:hAnsi="Arial" w:cs="Arial"/>
        </w:rPr>
      </w:pPr>
      <w:r w:rsidRPr="00772FE6">
        <w:rPr>
          <w:rFonts w:ascii="Arial" w:hAnsi="Arial" w:cs="Arial"/>
        </w:rPr>
        <w:t xml:space="preserve">Vložné na seminár v sume </w:t>
      </w:r>
      <w:r w:rsidRPr="00C85D9C">
        <w:rPr>
          <w:rFonts w:ascii="Arial" w:hAnsi="Arial" w:cs="Arial"/>
          <w:b/>
          <w:bCs/>
        </w:rPr>
        <w:t>1</w:t>
      </w:r>
      <w:r w:rsidR="00432C8A">
        <w:rPr>
          <w:rFonts w:ascii="Arial" w:hAnsi="Arial" w:cs="Arial"/>
          <w:b/>
          <w:bCs/>
        </w:rPr>
        <w:t>2</w:t>
      </w:r>
      <w:r w:rsidRPr="004914B5">
        <w:rPr>
          <w:rFonts w:ascii="Arial" w:hAnsi="Arial" w:cs="Arial"/>
          <w:b/>
          <w:bCs/>
        </w:rPr>
        <w:t>0 EUR</w:t>
      </w:r>
      <w:r w:rsidRPr="00772FE6">
        <w:rPr>
          <w:rFonts w:ascii="Arial" w:hAnsi="Arial" w:cs="Arial"/>
          <w:b/>
        </w:rPr>
        <w:t xml:space="preserve">  </w:t>
      </w:r>
      <w:r w:rsidRPr="00772FE6">
        <w:rPr>
          <w:rFonts w:ascii="Arial" w:hAnsi="Arial" w:cs="Arial"/>
        </w:rPr>
        <w:t>(</w:t>
      </w:r>
      <w:r w:rsidR="00F74A16">
        <w:rPr>
          <w:rFonts w:ascii="Arial" w:hAnsi="Arial" w:cs="Arial"/>
        </w:rPr>
        <w:t>organizačné náklady</w:t>
      </w:r>
      <w:r>
        <w:rPr>
          <w:rFonts w:ascii="Arial" w:hAnsi="Arial" w:cs="Arial"/>
        </w:rPr>
        <w:t xml:space="preserve">, </w:t>
      </w:r>
      <w:r w:rsidRPr="00772FE6">
        <w:rPr>
          <w:rFonts w:ascii="Arial" w:hAnsi="Arial" w:cs="Arial"/>
        </w:rPr>
        <w:t>občerstvenie</w:t>
      </w:r>
      <w:r w:rsidR="002E2424">
        <w:rPr>
          <w:rFonts w:ascii="Arial" w:hAnsi="Arial" w:cs="Arial"/>
        </w:rPr>
        <w:t>, materiály</w:t>
      </w:r>
      <w:r w:rsidRPr="00772FE6">
        <w:rPr>
          <w:rFonts w:ascii="Arial" w:hAnsi="Arial" w:cs="Arial"/>
        </w:rPr>
        <w:t xml:space="preserve">) prosíme uhradiť  prevodom do </w:t>
      </w:r>
      <w:r w:rsidR="002E2424">
        <w:rPr>
          <w:rFonts w:ascii="Arial" w:hAnsi="Arial" w:cs="Arial"/>
          <w:b/>
          <w:bCs/>
        </w:rPr>
        <w:t>05</w:t>
      </w:r>
      <w:r w:rsidRPr="00A5108E">
        <w:rPr>
          <w:rFonts w:ascii="Arial" w:hAnsi="Arial" w:cs="Arial"/>
          <w:b/>
          <w:bCs/>
        </w:rPr>
        <w:t>.</w:t>
      </w:r>
      <w:r w:rsidR="00A803DC">
        <w:rPr>
          <w:rFonts w:ascii="Arial" w:hAnsi="Arial" w:cs="Arial"/>
          <w:b/>
          <w:bCs/>
        </w:rPr>
        <w:t> </w:t>
      </w:r>
      <w:r w:rsidRPr="00A5108E">
        <w:rPr>
          <w:rFonts w:ascii="Arial" w:hAnsi="Arial" w:cs="Arial"/>
          <w:b/>
          <w:bCs/>
        </w:rPr>
        <w:t>0</w:t>
      </w:r>
      <w:r w:rsidR="002E2424">
        <w:rPr>
          <w:rFonts w:ascii="Arial" w:hAnsi="Arial" w:cs="Arial"/>
          <w:b/>
          <w:bCs/>
        </w:rPr>
        <w:t>9</w:t>
      </w:r>
      <w:r w:rsidRPr="00A5108E">
        <w:rPr>
          <w:rFonts w:ascii="Arial" w:hAnsi="Arial" w:cs="Arial"/>
          <w:b/>
          <w:bCs/>
        </w:rPr>
        <w:t>.</w:t>
      </w:r>
      <w:r w:rsidR="00A803DC">
        <w:rPr>
          <w:rFonts w:ascii="Arial" w:hAnsi="Arial" w:cs="Arial"/>
          <w:b/>
          <w:bCs/>
        </w:rPr>
        <w:t> </w:t>
      </w:r>
      <w:r w:rsidRPr="00A5108E">
        <w:rPr>
          <w:rFonts w:ascii="Arial" w:hAnsi="Arial" w:cs="Arial"/>
          <w:b/>
          <w:bCs/>
        </w:rPr>
        <w:t>202</w:t>
      </w:r>
      <w:r>
        <w:rPr>
          <w:rFonts w:ascii="Arial" w:hAnsi="Arial" w:cs="Arial"/>
          <w:b/>
          <w:bCs/>
        </w:rPr>
        <w:t>6</w:t>
      </w:r>
      <w:r w:rsidRPr="00772FE6">
        <w:rPr>
          <w:rFonts w:ascii="Arial" w:hAnsi="Arial" w:cs="Arial"/>
        </w:rPr>
        <w:t>. Fakturačné údaje:</w:t>
      </w:r>
    </w:p>
    <w:p w14:paraId="5EB1669A" w14:textId="77777777" w:rsidR="001F3526" w:rsidRPr="00475F5D" w:rsidRDefault="001F3526" w:rsidP="001F3526">
      <w:pPr>
        <w:rPr>
          <w:rFonts w:ascii="Arial" w:hAnsi="Arial" w:cs="Arial"/>
          <w:bCs/>
        </w:rPr>
      </w:pPr>
      <w:r w:rsidRPr="00475F5D">
        <w:rPr>
          <w:rFonts w:ascii="Arial" w:hAnsi="Arial" w:cs="Arial"/>
        </w:rPr>
        <w:t>Názov účtu:</w:t>
      </w:r>
      <w:r w:rsidRPr="00475F5D">
        <w:rPr>
          <w:rFonts w:ascii="Arial" w:hAnsi="Arial" w:cs="Arial"/>
        </w:rPr>
        <w:tab/>
      </w:r>
      <w:r w:rsidRPr="00475F5D">
        <w:rPr>
          <w:rFonts w:ascii="Arial" w:hAnsi="Arial" w:cs="Arial"/>
        </w:rPr>
        <w:tab/>
      </w:r>
      <w:r w:rsidRPr="00475F5D">
        <w:rPr>
          <w:rFonts w:ascii="Arial" w:hAnsi="Arial" w:cs="Arial"/>
          <w:bCs/>
        </w:rPr>
        <w:t>DREVÁRSKY KONGRES</w:t>
      </w:r>
    </w:p>
    <w:p w14:paraId="56BA1196" w14:textId="77777777" w:rsidR="001F3526" w:rsidRPr="00475F5D" w:rsidRDefault="001F3526" w:rsidP="001F3526">
      <w:pPr>
        <w:rPr>
          <w:rFonts w:ascii="Arial" w:hAnsi="Arial" w:cs="Arial"/>
          <w:bCs/>
        </w:rPr>
      </w:pPr>
      <w:r w:rsidRPr="00475F5D">
        <w:rPr>
          <w:rFonts w:ascii="Arial" w:hAnsi="Arial" w:cs="Arial"/>
          <w:bCs/>
        </w:rPr>
        <w:tab/>
      </w:r>
      <w:r w:rsidRPr="00475F5D">
        <w:rPr>
          <w:rFonts w:ascii="Arial" w:hAnsi="Arial" w:cs="Arial"/>
          <w:bCs/>
        </w:rPr>
        <w:tab/>
      </w:r>
      <w:r w:rsidRPr="00475F5D">
        <w:rPr>
          <w:rFonts w:ascii="Arial" w:hAnsi="Arial" w:cs="Arial"/>
          <w:bCs/>
        </w:rPr>
        <w:tab/>
        <w:t>T. G. Masaryka 2117/24</w:t>
      </w:r>
    </w:p>
    <w:p w14:paraId="3B419A0F" w14:textId="77777777" w:rsidR="001F3526" w:rsidRPr="00475F5D" w:rsidRDefault="001F3526" w:rsidP="001F3526">
      <w:pPr>
        <w:rPr>
          <w:rFonts w:ascii="Arial" w:hAnsi="Arial" w:cs="Arial"/>
          <w:bCs/>
        </w:rPr>
      </w:pPr>
      <w:r w:rsidRPr="00475F5D">
        <w:rPr>
          <w:rFonts w:ascii="Arial" w:hAnsi="Arial" w:cs="Arial"/>
          <w:bCs/>
        </w:rPr>
        <w:tab/>
      </w:r>
      <w:r w:rsidRPr="00475F5D">
        <w:rPr>
          <w:rFonts w:ascii="Arial" w:hAnsi="Arial" w:cs="Arial"/>
          <w:bCs/>
        </w:rPr>
        <w:tab/>
      </w:r>
      <w:r w:rsidRPr="00475F5D">
        <w:rPr>
          <w:rFonts w:ascii="Arial" w:hAnsi="Arial" w:cs="Arial"/>
          <w:bCs/>
        </w:rPr>
        <w:tab/>
        <w:t>960 01  Zvolen</w:t>
      </w:r>
    </w:p>
    <w:p w14:paraId="5EC000DF" w14:textId="77777777" w:rsidR="001F3526" w:rsidRPr="00475F5D" w:rsidRDefault="001F3526" w:rsidP="001F3526">
      <w:pPr>
        <w:rPr>
          <w:rFonts w:ascii="Arial" w:hAnsi="Arial" w:cs="Arial"/>
          <w:bCs/>
        </w:rPr>
      </w:pPr>
      <w:r w:rsidRPr="00475F5D">
        <w:rPr>
          <w:rFonts w:ascii="Arial" w:hAnsi="Arial" w:cs="Arial"/>
        </w:rPr>
        <w:t>IČO:</w:t>
      </w:r>
      <w:r w:rsidRPr="00475F5D">
        <w:rPr>
          <w:rFonts w:ascii="Arial" w:hAnsi="Arial" w:cs="Arial"/>
        </w:rPr>
        <w:tab/>
      </w:r>
      <w:r w:rsidRPr="00475F5D">
        <w:rPr>
          <w:rFonts w:ascii="Arial" w:hAnsi="Arial" w:cs="Arial"/>
        </w:rPr>
        <w:tab/>
      </w:r>
      <w:r w:rsidRPr="00475F5D">
        <w:rPr>
          <w:rFonts w:ascii="Arial" w:hAnsi="Arial" w:cs="Arial"/>
        </w:rPr>
        <w:tab/>
      </w:r>
      <w:r w:rsidRPr="00475F5D">
        <w:rPr>
          <w:rFonts w:ascii="Arial" w:hAnsi="Arial" w:cs="Arial"/>
          <w:bCs/>
        </w:rPr>
        <w:t>00623806</w:t>
      </w:r>
    </w:p>
    <w:p w14:paraId="06EE5989" w14:textId="77777777" w:rsidR="001F3526" w:rsidRPr="00475F5D" w:rsidRDefault="001F3526" w:rsidP="001F3526">
      <w:pPr>
        <w:rPr>
          <w:rFonts w:ascii="Arial" w:hAnsi="Arial" w:cs="Arial"/>
          <w:bCs/>
        </w:rPr>
      </w:pPr>
      <w:r w:rsidRPr="00475F5D">
        <w:rPr>
          <w:rFonts w:ascii="Arial" w:hAnsi="Arial" w:cs="Arial"/>
        </w:rPr>
        <w:t>DIČ:</w:t>
      </w:r>
      <w:r w:rsidRPr="00475F5D">
        <w:rPr>
          <w:rFonts w:ascii="Arial" w:hAnsi="Arial" w:cs="Arial"/>
        </w:rPr>
        <w:tab/>
      </w:r>
      <w:r w:rsidRPr="00475F5D">
        <w:rPr>
          <w:rFonts w:ascii="Arial" w:hAnsi="Arial" w:cs="Arial"/>
        </w:rPr>
        <w:tab/>
      </w:r>
      <w:r w:rsidRPr="00475F5D">
        <w:rPr>
          <w:rFonts w:ascii="Arial" w:hAnsi="Arial" w:cs="Arial"/>
        </w:rPr>
        <w:tab/>
      </w:r>
      <w:r w:rsidRPr="00475F5D">
        <w:rPr>
          <w:rFonts w:ascii="Arial" w:hAnsi="Arial" w:cs="Arial"/>
          <w:bCs/>
        </w:rPr>
        <w:t>2021495685</w:t>
      </w:r>
    </w:p>
    <w:p w14:paraId="00ED8D2D" w14:textId="77777777" w:rsidR="001F3526" w:rsidRPr="00475F5D" w:rsidRDefault="001F3526" w:rsidP="001F3526">
      <w:pPr>
        <w:pStyle w:val="Nadpis1"/>
        <w:rPr>
          <w:rFonts w:ascii="Arial" w:hAnsi="Arial" w:cs="Arial"/>
          <w:sz w:val="22"/>
          <w:szCs w:val="22"/>
        </w:rPr>
      </w:pPr>
      <w:r w:rsidRPr="00475F5D">
        <w:rPr>
          <w:rFonts w:ascii="Arial" w:hAnsi="Arial" w:cs="Arial"/>
          <w:sz w:val="22"/>
          <w:szCs w:val="22"/>
        </w:rPr>
        <w:t>Číslo účtu:</w:t>
      </w:r>
      <w:r w:rsidRPr="00475F5D">
        <w:rPr>
          <w:rFonts w:ascii="Arial" w:hAnsi="Arial" w:cs="Arial"/>
          <w:sz w:val="22"/>
          <w:szCs w:val="22"/>
        </w:rPr>
        <w:tab/>
      </w:r>
      <w:r w:rsidRPr="00475F5D">
        <w:rPr>
          <w:rFonts w:ascii="Arial" w:hAnsi="Arial" w:cs="Arial"/>
          <w:sz w:val="22"/>
          <w:szCs w:val="22"/>
        </w:rPr>
        <w:tab/>
      </w:r>
      <w:r w:rsidRPr="00475F5D">
        <w:rPr>
          <w:rFonts w:ascii="Arial" w:hAnsi="Arial" w:cs="Arial"/>
          <w:bCs/>
          <w:sz w:val="22"/>
          <w:szCs w:val="22"/>
        </w:rPr>
        <w:t>0071643070/0900</w:t>
      </w:r>
    </w:p>
    <w:p w14:paraId="344DB7DD" w14:textId="77777777" w:rsidR="001F3526" w:rsidRPr="00475F5D" w:rsidRDefault="001F3526" w:rsidP="001F3526">
      <w:pPr>
        <w:rPr>
          <w:rFonts w:ascii="Arial" w:hAnsi="Arial" w:cs="Arial"/>
          <w:bCs/>
        </w:rPr>
      </w:pPr>
      <w:r w:rsidRPr="00475F5D">
        <w:rPr>
          <w:rFonts w:ascii="Arial" w:hAnsi="Arial" w:cs="Arial"/>
        </w:rPr>
        <w:t>IBAN:</w:t>
      </w:r>
      <w:r w:rsidRPr="00475F5D">
        <w:rPr>
          <w:rFonts w:ascii="Arial" w:hAnsi="Arial" w:cs="Arial"/>
        </w:rPr>
        <w:tab/>
      </w:r>
      <w:r w:rsidRPr="00475F5D">
        <w:rPr>
          <w:rFonts w:ascii="Arial" w:hAnsi="Arial" w:cs="Arial"/>
        </w:rPr>
        <w:tab/>
      </w:r>
      <w:r>
        <w:rPr>
          <w:rFonts w:ascii="Arial" w:hAnsi="Arial" w:cs="Arial"/>
        </w:rPr>
        <w:tab/>
      </w:r>
      <w:r w:rsidRPr="00475F5D">
        <w:rPr>
          <w:rFonts w:ascii="Arial" w:hAnsi="Arial" w:cs="Arial"/>
          <w:bCs/>
        </w:rPr>
        <w:t>SK36 0900 0000 0000 7164 3070</w:t>
      </w:r>
    </w:p>
    <w:p w14:paraId="24935BD3" w14:textId="77777777" w:rsidR="001F3526" w:rsidRPr="00475F5D" w:rsidRDefault="001F3526" w:rsidP="001F3526">
      <w:pPr>
        <w:rPr>
          <w:rFonts w:ascii="Arial" w:hAnsi="Arial" w:cs="Arial"/>
          <w:bCs/>
        </w:rPr>
      </w:pPr>
      <w:r w:rsidRPr="00475F5D">
        <w:rPr>
          <w:rFonts w:ascii="Arial" w:hAnsi="Arial" w:cs="Arial"/>
        </w:rPr>
        <w:t>BIC/SWIFT kód:</w:t>
      </w:r>
      <w:r w:rsidRPr="00475F5D">
        <w:rPr>
          <w:rFonts w:ascii="Arial" w:hAnsi="Arial" w:cs="Arial"/>
        </w:rPr>
        <w:tab/>
      </w:r>
      <w:r w:rsidRPr="00475F5D">
        <w:rPr>
          <w:rFonts w:ascii="Arial" w:hAnsi="Arial" w:cs="Arial"/>
          <w:bCs/>
        </w:rPr>
        <w:t>GIBASKBX</w:t>
      </w:r>
    </w:p>
    <w:p w14:paraId="44367805" w14:textId="77777777" w:rsidR="001F3526" w:rsidRPr="00475F5D" w:rsidRDefault="001F3526" w:rsidP="001F3526">
      <w:pPr>
        <w:rPr>
          <w:rFonts w:ascii="Arial" w:hAnsi="Arial" w:cs="Arial"/>
          <w:bCs/>
        </w:rPr>
      </w:pPr>
      <w:r w:rsidRPr="00475F5D">
        <w:rPr>
          <w:rFonts w:ascii="Arial" w:hAnsi="Arial" w:cs="Arial"/>
        </w:rPr>
        <w:t>Peňažný ústav:</w:t>
      </w:r>
      <w:r w:rsidRPr="00475F5D">
        <w:rPr>
          <w:rFonts w:ascii="Arial" w:hAnsi="Arial" w:cs="Arial"/>
        </w:rPr>
        <w:tab/>
      </w:r>
      <w:r w:rsidRPr="00475F5D">
        <w:rPr>
          <w:rFonts w:ascii="Arial" w:hAnsi="Arial" w:cs="Arial"/>
          <w:bCs/>
        </w:rPr>
        <w:t>Slovenská sporiteľňa, a. s. Zvolen</w:t>
      </w:r>
    </w:p>
    <w:p w14:paraId="78A72926" w14:textId="57A534B9" w:rsidR="001F3526" w:rsidRDefault="001F3526" w:rsidP="001F3526">
      <w:pPr>
        <w:rPr>
          <w:rFonts w:ascii="Arial" w:hAnsi="Arial" w:cs="Arial"/>
          <w:bCs/>
        </w:rPr>
      </w:pPr>
      <w:r w:rsidRPr="00475F5D">
        <w:rPr>
          <w:rFonts w:ascii="Arial" w:hAnsi="Arial" w:cs="Arial"/>
          <w:bCs/>
        </w:rPr>
        <w:t xml:space="preserve">Variabilný symbol: </w:t>
      </w:r>
      <w:r w:rsidRPr="00475F5D">
        <w:rPr>
          <w:rFonts w:ascii="Arial" w:hAnsi="Arial" w:cs="Arial"/>
          <w:bCs/>
        </w:rPr>
        <w:tab/>
      </w:r>
      <w:r w:rsidR="00D96FE9">
        <w:rPr>
          <w:rFonts w:ascii="Arial" w:hAnsi="Arial" w:cs="Arial"/>
          <w:bCs/>
        </w:rPr>
        <w:t>47</w:t>
      </w:r>
    </w:p>
    <w:p w14:paraId="5C263E4C" w14:textId="1194A256" w:rsidR="00123B85" w:rsidRDefault="00123B85" w:rsidP="001F3526">
      <w:pPr>
        <w:rPr>
          <w:rFonts w:ascii="Arial" w:hAnsi="Arial" w:cs="Arial"/>
          <w:bCs/>
        </w:rPr>
      </w:pPr>
      <w:r w:rsidRPr="00123B85">
        <w:rPr>
          <w:rFonts w:ascii="Arial" w:hAnsi="Arial" w:cs="Arial"/>
          <w:bCs/>
        </w:rPr>
        <w:t xml:space="preserve">Správa pre prijímateľa: Meno a priezvisko účastníka </w:t>
      </w:r>
      <w:r>
        <w:rPr>
          <w:rFonts w:ascii="Arial" w:hAnsi="Arial" w:cs="Arial"/>
          <w:bCs/>
        </w:rPr>
        <w:t>seminára</w:t>
      </w:r>
    </w:p>
    <w:p w14:paraId="115D0057" w14:textId="51EDFDDA" w:rsidR="004D51DC" w:rsidRDefault="004D51DC" w:rsidP="001A4D4C">
      <w:pPr>
        <w:pStyle w:val="Hlavika"/>
        <w:jc w:val="center"/>
        <w:rPr>
          <w:rFonts w:ascii="Arial" w:hAnsi="Arial" w:cs="Arial"/>
          <w:b/>
          <w:caps/>
          <w:sz w:val="24"/>
          <w:szCs w:val="24"/>
        </w:rPr>
      </w:pPr>
      <w:r w:rsidRPr="004D51DC">
        <w:rPr>
          <w:rFonts w:ascii="Arial" w:hAnsi="Arial" w:cs="Arial"/>
          <w:b/>
          <w:caps/>
          <w:sz w:val="24"/>
          <w:szCs w:val="24"/>
        </w:rPr>
        <w:lastRenderedPageBreak/>
        <w:t>Zefektívnenie výučby organickej chémie v nechemických odboroch: výzvy a</w:t>
      </w:r>
      <w:r>
        <w:rPr>
          <w:rFonts w:ascii="Arial" w:hAnsi="Arial" w:cs="Arial"/>
          <w:b/>
          <w:caps/>
          <w:sz w:val="24"/>
          <w:szCs w:val="24"/>
        </w:rPr>
        <w:t> </w:t>
      </w:r>
      <w:r w:rsidRPr="004D51DC">
        <w:rPr>
          <w:rFonts w:ascii="Arial" w:hAnsi="Arial" w:cs="Arial"/>
          <w:b/>
          <w:caps/>
          <w:sz w:val="24"/>
          <w:szCs w:val="24"/>
        </w:rPr>
        <w:t>riešenia</w:t>
      </w:r>
    </w:p>
    <w:p w14:paraId="2BF32327" w14:textId="26485E73" w:rsidR="004D51DC" w:rsidRPr="004D51DC" w:rsidRDefault="004D51DC" w:rsidP="001A4D4C">
      <w:pPr>
        <w:pStyle w:val="Hlavika"/>
        <w:jc w:val="center"/>
        <w:rPr>
          <w:rFonts w:ascii="Times New Roman" w:hAnsi="Times New Roman" w:cs="Times New Roman"/>
          <w:bCs/>
          <w:sz w:val="24"/>
          <w:szCs w:val="24"/>
        </w:rPr>
      </w:pPr>
      <w:r w:rsidRPr="004D51DC">
        <w:rPr>
          <w:rFonts w:ascii="Arial" w:hAnsi="Arial" w:cs="Arial"/>
          <w:bCs/>
          <w:sz w:val="24"/>
          <w:szCs w:val="24"/>
        </w:rPr>
        <w:t>Seminár</w:t>
      </w:r>
    </w:p>
    <w:p w14:paraId="11B7B699" w14:textId="37E2BF89" w:rsidR="001A4D4C" w:rsidRPr="00BD1798" w:rsidRDefault="001A4D4C" w:rsidP="001A4D4C">
      <w:pPr>
        <w:pStyle w:val="Hlavika"/>
        <w:jc w:val="center"/>
        <w:rPr>
          <w:rFonts w:ascii="Times New Roman" w:hAnsi="Times New Roman" w:cs="Times New Roman"/>
          <w:b/>
        </w:rPr>
      </w:pPr>
      <w:r w:rsidRPr="00BD1798">
        <w:rPr>
          <w:rFonts w:ascii="Times New Roman" w:hAnsi="Times New Roman" w:cs="Times New Roman"/>
          <w:b/>
        </w:rPr>
        <w:t>Technická univerzita vo Zvolene</w:t>
      </w:r>
    </w:p>
    <w:p w14:paraId="4FE4C966" w14:textId="192B884E" w:rsidR="001A4D4C" w:rsidRDefault="00C231F2" w:rsidP="001A4D4C">
      <w:pPr>
        <w:jc w:val="center"/>
        <w:rPr>
          <w:b/>
        </w:rPr>
      </w:pPr>
      <w:r>
        <w:rPr>
          <w:b/>
        </w:rPr>
        <w:t>10</w:t>
      </w:r>
      <w:r w:rsidR="001A4D4C" w:rsidRPr="00BD1798">
        <w:rPr>
          <w:b/>
        </w:rPr>
        <w:t xml:space="preserve">. </w:t>
      </w:r>
      <w:r w:rsidR="004D51DC">
        <w:rPr>
          <w:b/>
        </w:rPr>
        <w:t>september</w:t>
      </w:r>
      <w:r w:rsidR="001A4D4C" w:rsidRPr="00BD1798">
        <w:rPr>
          <w:b/>
        </w:rPr>
        <w:t xml:space="preserve"> 202</w:t>
      </w:r>
      <w:r w:rsidR="00201B11">
        <w:rPr>
          <w:b/>
        </w:rPr>
        <w:t>6</w:t>
      </w:r>
    </w:p>
    <w:p w14:paraId="0EC35920" w14:textId="77777777" w:rsidR="00217EB8" w:rsidRDefault="00217EB8" w:rsidP="001A4D4C">
      <w:pPr>
        <w:jc w:val="center"/>
        <w:rPr>
          <w:rFonts w:ascii="Arial" w:hAnsi="Arial" w:cs="Arial"/>
          <w:bCs/>
        </w:rPr>
      </w:pPr>
    </w:p>
    <w:p w14:paraId="170F2247"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color w:val="C0C0C0"/>
        </w:rPr>
        <w:t>............voľný riadok..........</w:t>
      </w:r>
      <w:r>
        <w:rPr>
          <w:rStyle w:val="eop"/>
          <w:color w:val="C0C0C0"/>
        </w:rPr>
        <w:t> </w:t>
      </w:r>
    </w:p>
    <w:p w14:paraId="3AA2B790" w14:textId="77777777" w:rsidR="001A4D4C" w:rsidRDefault="001A4D4C" w:rsidP="001A4D4C">
      <w:pPr>
        <w:pStyle w:val="paragraph"/>
        <w:spacing w:before="0" w:beforeAutospacing="0" w:after="0" w:afterAutospacing="0"/>
        <w:ind w:right="45"/>
        <w:jc w:val="center"/>
        <w:textAlignment w:val="baseline"/>
        <w:rPr>
          <w:rFonts w:ascii="Segoe UI" w:hAnsi="Segoe UI" w:cs="Segoe UI"/>
          <w:sz w:val="18"/>
          <w:szCs w:val="18"/>
        </w:rPr>
      </w:pPr>
      <w:r>
        <w:rPr>
          <w:rStyle w:val="normaltextrun"/>
          <w:b/>
          <w:bCs/>
          <w:smallCaps/>
        </w:rPr>
        <w:t xml:space="preserve">NÁZOV: PÍSMO </w:t>
      </w:r>
      <w:r>
        <w:rPr>
          <w:rStyle w:val="normaltextrun"/>
          <w:b/>
          <w:bCs/>
          <w:caps/>
        </w:rPr>
        <w:t>TIMES NEW ROMAN</w:t>
      </w:r>
      <w:r>
        <w:rPr>
          <w:rStyle w:val="normaltextrun"/>
          <w:b/>
          <w:bCs/>
          <w:smallCaps/>
        </w:rPr>
        <w:t xml:space="preserve"> (VEĽ.12, TUČNÉ, VEĽKÉ), ZAROVNANIE NA STRED, RIADKOVANIE 1</w:t>
      </w:r>
      <w:r>
        <w:rPr>
          <w:rStyle w:val="eop"/>
        </w:rPr>
        <w:t> </w:t>
      </w:r>
    </w:p>
    <w:p w14:paraId="0F68EAE1" w14:textId="77777777" w:rsidR="001A4D4C" w:rsidRDefault="001A4D4C" w:rsidP="001A4D4C">
      <w:pPr>
        <w:pStyle w:val="paragraph"/>
        <w:spacing w:before="0" w:beforeAutospacing="0" w:after="0" w:afterAutospacing="0"/>
        <w:ind w:right="45"/>
        <w:jc w:val="center"/>
        <w:textAlignment w:val="baseline"/>
        <w:rPr>
          <w:rFonts w:ascii="Segoe UI" w:hAnsi="Segoe UI" w:cs="Segoe UI"/>
          <w:sz w:val="18"/>
          <w:szCs w:val="18"/>
        </w:rPr>
      </w:pPr>
      <w:r>
        <w:rPr>
          <w:rStyle w:val="normaltextrun"/>
          <w:b/>
          <w:bCs/>
          <w:smallCaps/>
        </w:rPr>
        <w:t xml:space="preserve">NÁZOV V ANGLICKOM JAZYKU: PÍSMO </w:t>
      </w:r>
      <w:r>
        <w:rPr>
          <w:rStyle w:val="normaltextrun"/>
          <w:b/>
          <w:bCs/>
          <w:caps/>
        </w:rPr>
        <w:t>TIMES NEW ROMAN</w:t>
      </w:r>
      <w:r>
        <w:rPr>
          <w:rStyle w:val="normaltextrun"/>
          <w:b/>
          <w:bCs/>
          <w:smallCaps/>
        </w:rPr>
        <w:t xml:space="preserve"> (VEĽ.12, TUČNÉ, VEĽKÉ), ZAROVNANIE NA STRED, RIADKOVANIE 1</w:t>
      </w:r>
      <w:r>
        <w:rPr>
          <w:rStyle w:val="eop"/>
        </w:rPr>
        <w:t> </w:t>
      </w:r>
    </w:p>
    <w:p w14:paraId="47076BDD"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color w:val="C0C0C0"/>
        </w:rPr>
        <w:t>............voľný riadok..........</w:t>
      </w:r>
      <w:r>
        <w:rPr>
          <w:rStyle w:val="eop"/>
          <w:color w:val="C0C0C0"/>
        </w:rPr>
        <w:t> </w:t>
      </w:r>
    </w:p>
    <w:p w14:paraId="02C1EAFC" w14:textId="77777777" w:rsidR="001A4D4C" w:rsidRDefault="001A4D4C" w:rsidP="001A4D4C">
      <w:pPr>
        <w:pStyle w:val="paragraph"/>
        <w:spacing w:before="0" w:beforeAutospacing="0" w:after="0" w:afterAutospacing="0"/>
        <w:ind w:right="45"/>
        <w:jc w:val="center"/>
        <w:textAlignment w:val="baseline"/>
        <w:rPr>
          <w:rFonts w:ascii="Segoe UI" w:hAnsi="Segoe UI" w:cs="Segoe UI"/>
          <w:sz w:val="18"/>
          <w:szCs w:val="18"/>
        </w:rPr>
      </w:pPr>
      <w:r>
        <w:rPr>
          <w:rStyle w:val="normaltextrun"/>
        </w:rPr>
        <w:t>Meno a priezvisko autorov</w:t>
      </w:r>
      <w:r>
        <w:rPr>
          <w:rStyle w:val="normaltextrun"/>
          <w:sz w:val="19"/>
          <w:szCs w:val="19"/>
          <w:vertAlign w:val="superscript"/>
        </w:rPr>
        <w:t>1</w:t>
      </w:r>
      <w:r>
        <w:rPr>
          <w:rStyle w:val="normaltextrun"/>
        </w:rPr>
        <w:t xml:space="preserve"> (písmo </w:t>
      </w:r>
      <w:proofErr w:type="spellStart"/>
      <w:r>
        <w:rPr>
          <w:rStyle w:val="normaltextrun"/>
        </w:rPr>
        <w:t>Times</w:t>
      </w:r>
      <w:proofErr w:type="spellEnd"/>
      <w:r>
        <w:rPr>
          <w:rStyle w:val="normaltextrun"/>
        </w:rPr>
        <w:t xml:space="preserve"> New Roman (veľ. 12, normálne), zarovnanie na stred, riadkovanie 1)</w:t>
      </w:r>
      <w:r>
        <w:rPr>
          <w:rStyle w:val="eop"/>
        </w:rPr>
        <w:t> </w:t>
      </w:r>
    </w:p>
    <w:p w14:paraId="64607606"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color w:val="C0C0C0"/>
        </w:rPr>
        <w:t>............voľný riadok..........</w:t>
      </w:r>
      <w:r>
        <w:rPr>
          <w:rStyle w:val="eop"/>
          <w:color w:val="C0C0C0"/>
        </w:rPr>
        <w:t> </w:t>
      </w:r>
    </w:p>
    <w:p w14:paraId="639CB206"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i/>
          <w:iCs/>
          <w:sz w:val="19"/>
          <w:szCs w:val="19"/>
          <w:vertAlign w:val="superscript"/>
        </w:rPr>
        <w:t>1</w:t>
      </w:r>
      <w:r>
        <w:rPr>
          <w:rStyle w:val="normaltextrun"/>
          <w:i/>
          <w:iCs/>
        </w:rPr>
        <w:t xml:space="preserve">Adresa pracoviska  písmo </w:t>
      </w:r>
      <w:proofErr w:type="spellStart"/>
      <w:r>
        <w:rPr>
          <w:rStyle w:val="normaltextrun"/>
          <w:i/>
          <w:iCs/>
        </w:rPr>
        <w:t>Times</w:t>
      </w:r>
      <w:proofErr w:type="spellEnd"/>
      <w:r>
        <w:rPr>
          <w:rStyle w:val="normaltextrun"/>
          <w:i/>
          <w:iCs/>
        </w:rPr>
        <w:t xml:space="preserve"> New Roman</w:t>
      </w:r>
      <w:r>
        <w:rPr>
          <w:rStyle w:val="normaltextrun"/>
          <w:b/>
          <w:bCs/>
          <w:smallCaps/>
        </w:rPr>
        <w:t xml:space="preserve"> </w:t>
      </w:r>
      <w:r>
        <w:rPr>
          <w:rStyle w:val="normaltextrun"/>
          <w:i/>
          <w:iCs/>
        </w:rPr>
        <w:t>(veľ. 12, kurzíva), zarovnanie do bloku, riadkovanie 1)</w:t>
      </w:r>
      <w:r>
        <w:rPr>
          <w:rStyle w:val="eop"/>
        </w:rPr>
        <w:t> </w:t>
      </w:r>
    </w:p>
    <w:p w14:paraId="0D668BF7"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i/>
          <w:iCs/>
        </w:rPr>
        <w:t>E-mail</w:t>
      </w:r>
      <w:r>
        <w:rPr>
          <w:rStyle w:val="eop"/>
        </w:rPr>
        <w:t> </w:t>
      </w:r>
    </w:p>
    <w:p w14:paraId="321438E8"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color w:val="C0C0C0"/>
        </w:rPr>
        <w:t>............voľný riadok..........</w:t>
      </w:r>
      <w:r>
        <w:rPr>
          <w:rStyle w:val="eop"/>
          <w:color w:val="C0C0C0"/>
        </w:rPr>
        <w:t> </w:t>
      </w:r>
    </w:p>
    <w:p w14:paraId="4CD7DC45"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color w:val="C0C0C0"/>
        </w:rPr>
        <w:t>............voľný riadok..........</w:t>
      </w:r>
      <w:r>
        <w:rPr>
          <w:rStyle w:val="eop"/>
          <w:color w:val="C0C0C0"/>
        </w:rPr>
        <w:t> </w:t>
      </w:r>
    </w:p>
    <w:p w14:paraId="102A218E"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proofErr w:type="spellStart"/>
      <w:r>
        <w:rPr>
          <w:rStyle w:val="normaltextrun"/>
          <w:b/>
          <w:bCs/>
        </w:rPr>
        <w:t>Abstract</w:t>
      </w:r>
      <w:proofErr w:type="spellEnd"/>
      <w:r>
        <w:rPr>
          <w:rStyle w:val="normaltextrun"/>
          <w:b/>
          <w:bCs/>
        </w:rPr>
        <w:t xml:space="preserve"> (jazyk abstraktu: anglický !!!)</w:t>
      </w:r>
      <w:r>
        <w:rPr>
          <w:rStyle w:val="eop"/>
        </w:rPr>
        <w:t> </w:t>
      </w:r>
    </w:p>
    <w:p w14:paraId="3B55F9EF"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 xml:space="preserve">(Text abstraktu: písmo </w:t>
      </w:r>
      <w:proofErr w:type="spellStart"/>
      <w:r>
        <w:rPr>
          <w:rStyle w:val="normaltextrun"/>
        </w:rPr>
        <w:t>Times</w:t>
      </w:r>
      <w:proofErr w:type="spellEnd"/>
      <w:r>
        <w:rPr>
          <w:rStyle w:val="normaltextrun"/>
        </w:rPr>
        <w:t xml:space="preserve"> New Roman (veľ. 12, normálne, max. 150 slov), zarovnanie do bloku, riadkovanie 1 )</w:t>
      </w:r>
      <w:r>
        <w:rPr>
          <w:rStyle w:val="eop"/>
        </w:rPr>
        <w:t> </w:t>
      </w:r>
    </w:p>
    <w:p w14:paraId="6C622C40"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Text abstraktu   Text abstraktu   Text abstraktu   Text abstraktu   Text abstraktu   Text abstraktu   Text abstraktu   Text abstraktu   Text abstraktu   Text abstraktu   Text abstraktu   </w:t>
      </w:r>
      <w:r>
        <w:rPr>
          <w:rStyle w:val="eop"/>
        </w:rPr>
        <w:t> </w:t>
      </w:r>
    </w:p>
    <w:p w14:paraId="0D4878B5"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304B6922"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proofErr w:type="spellStart"/>
      <w:r>
        <w:rPr>
          <w:rStyle w:val="normaltextrun"/>
          <w:b/>
          <w:bCs/>
        </w:rPr>
        <w:t>Key</w:t>
      </w:r>
      <w:proofErr w:type="spellEnd"/>
      <w:r>
        <w:rPr>
          <w:rStyle w:val="normaltextrun"/>
          <w:b/>
          <w:bCs/>
        </w:rPr>
        <w:t xml:space="preserve"> </w:t>
      </w:r>
      <w:proofErr w:type="spellStart"/>
      <w:r>
        <w:rPr>
          <w:rStyle w:val="normaltextrun"/>
          <w:b/>
          <w:bCs/>
        </w:rPr>
        <w:t>words</w:t>
      </w:r>
      <w:proofErr w:type="spellEnd"/>
      <w:r>
        <w:rPr>
          <w:rStyle w:val="normaltextrun"/>
        </w:rPr>
        <w:t xml:space="preserve">: písmo </w:t>
      </w:r>
      <w:proofErr w:type="spellStart"/>
      <w:r>
        <w:rPr>
          <w:rStyle w:val="normaltextrun"/>
        </w:rPr>
        <w:t>Times</w:t>
      </w:r>
      <w:proofErr w:type="spellEnd"/>
      <w:r>
        <w:rPr>
          <w:rStyle w:val="normaltextrun"/>
        </w:rPr>
        <w:t xml:space="preserve"> New Roman (veľ. 12, normálne), riadkovanie 1 (jazyk anglický)</w:t>
      </w:r>
      <w:r>
        <w:rPr>
          <w:rStyle w:val="eop"/>
        </w:rPr>
        <w:t> </w:t>
      </w:r>
    </w:p>
    <w:p w14:paraId="580D0BBA"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0787B843"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rPr>
        <w:t xml:space="preserve">Text príspevku: písmo </w:t>
      </w:r>
      <w:proofErr w:type="spellStart"/>
      <w:r>
        <w:rPr>
          <w:rStyle w:val="normaltextrun"/>
        </w:rPr>
        <w:t>Times</w:t>
      </w:r>
      <w:proofErr w:type="spellEnd"/>
      <w:r>
        <w:rPr>
          <w:rStyle w:val="normaltextrun"/>
        </w:rPr>
        <w:t xml:space="preserve"> New Roman (veľ.12, normálne), zarovnanie do bloku, riadkovanie 1, </w:t>
      </w:r>
      <w:r>
        <w:rPr>
          <w:rStyle w:val="normaltextrun"/>
          <w:b/>
          <w:bCs/>
          <w:color w:val="FF0000"/>
        </w:rPr>
        <w:t>maximálne 10 strán.</w:t>
      </w:r>
      <w:r>
        <w:rPr>
          <w:rStyle w:val="eop"/>
          <w:color w:val="FF0000"/>
        </w:rPr>
        <w:t> </w:t>
      </w:r>
    </w:p>
    <w:p w14:paraId="7CB4A612"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b/>
          <w:bCs/>
        </w:rPr>
        <w:t>Úvod</w:t>
      </w:r>
      <w:r>
        <w:rPr>
          <w:rStyle w:val="tabchar"/>
          <w:rFonts w:ascii="Calibri" w:hAnsi="Calibri" w:cs="Calibri"/>
        </w:rPr>
        <w:tab/>
      </w:r>
      <w:r>
        <w:rPr>
          <w:rStyle w:val="eop"/>
        </w:rPr>
        <w:t> </w:t>
      </w:r>
    </w:p>
    <w:p w14:paraId="39540889"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 xml:space="preserve">Text príspevku: písmo </w:t>
      </w:r>
      <w:proofErr w:type="spellStart"/>
      <w:r>
        <w:rPr>
          <w:rStyle w:val="normaltextrun"/>
        </w:rPr>
        <w:t>Times</w:t>
      </w:r>
      <w:proofErr w:type="spellEnd"/>
      <w:r>
        <w:rPr>
          <w:rStyle w:val="normaltextrun"/>
        </w:rPr>
        <w:t xml:space="preserve"> New Roman (veľ.12, normálne), zarovnanie do bloku, riadkovanie 1.</w:t>
      </w:r>
      <w:r>
        <w:rPr>
          <w:rStyle w:val="eop"/>
        </w:rPr>
        <w:t> </w:t>
      </w:r>
    </w:p>
    <w:p w14:paraId="67D83D51"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rPr>
        <w:t>Text rozčleňte podľa členenia bežného pre vedecké práce v  časopisoch. Nadpis časti príspevku (napr. Experimentálna časť) uveďte na samostatný riadok a pred nadpisom nechajte jeden voľný riadok.</w:t>
      </w:r>
      <w:r>
        <w:rPr>
          <w:rStyle w:val="eop"/>
        </w:rPr>
        <w:t> </w:t>
      </w:r>
    </w:p>
    <w:p w14:paraId="6DB54C8D"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rPr>
        <w:t>Text príspevku   Text príspevku   Text príspevku   Text príspevku   Text príspevku   Text príspevku   Text príspevku   Text príspevku   Text príspevku   Text príspevku   Text príspevku   </w:t>
      </w:r>
      <w:r>
        <w:rPr>
          <w:rStyle w:val="eop"/>
        </w:rPr>
        <w:t> </w:t>
      </w:r>
    </w:p>
    <w:p w14:paraId="5F46AE4A"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35992A78"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b/>
          <w:bCs/>
        </w:rPr>
        <w:t>Experimentálna časť </w:t>
      </w:r>
      <w:r>
        <w:rPr>
          <w:rStyle w:val="eop"/>
        </w:rPr>
        <w:t> </w:t>
      </w:r>
    </w:p>
    <w:p w14:paraId="4FFF1269"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 xml:space="preserve">Text príspevku: písmo </w:t>
      </w:r>
      <w:proofErr w:type="spellStart"/>
      <w:r>
        <w:rPr>
          <w:rStyle w:val="normaltextrun"/>
        </w:rPr>
        <w:t>Times</w:t>
      </w:r>
      <w:proofErr w:type="spellEnd"/>
      <w:r>
        <w:rPr>
          <w:rStyle w:val="normaltextrun"/>
        </w:rPr>
        <w:t xml:space="preserve"> New Roman (veľ.12, normálne), zarovnanie do bloku, riadkovanie 1.</w:t>
      </w:r>
      <w:r>
        <w:rPr>
          <w:rStyle w:val="tabchar"/>
          <w:rFonts w:ascii="Calibri" w:hAnsi="Calibri" w:cs="Calibri"/>
        </w:rPr>
        <w:tab/>
      </w:r>
      <w:r>
        <w:rPr>
          <w:rStyle w:val="eop"/>
        </w:rPr>
        <w:t> </w:t>
      </w:r>
    </w:p>
    <w:p w14:paraId="077237AA"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Text príspevku   Text príspevku   Text príspevku   Text príspevku   Text príspevku   Text príspevku   Text príspevku   Text príspevku   Text príspevku   Text príspevku   Text príspevku  (</w:t>
      </w:r>
      <w:proofErr w:type="spellStart"/>
      <w:r>
        <w:rPr>
          <w:rStyle w:val="normaltextrun"/>
        </w:rPr>
        <w:t>Abshire</w:t>
      </w:r>
      <w:proofErr w:type="spellEnd"/>
      <w:r>
        <w:rPr>
          <w:rStyle w:val="normaltextrun"/>
        </w:rPr>
        <w:t xml:space="preserve"> </w:t>
      </w:r>
      <w:r>
        <w:rPr>
          <w:rStyle w:val="normaltextrun"/>
          <w:i/>
          <w:iCs/>
        </w:rPr>
        <w:t xml:space="preserve">et </w:t>
      </w:r>
      <w:r>
        <w:rPr>
          <w:rStyle w:val="normaltextrun"/>
        </w:rPr>
        <w:t>al. 2005).</w:t>
      </w:r>
      <w:r>
        <w:rPr>
          <w:rStyle w:val="eop"/>
        </w:rPr>
        <w:t> </w:t>
      </w:r>
    </w:p>
    <w:p w14:paraId="43CE2F5A"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57FB6B2E"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b/>
          <w:bCs/>
        </w:rPr>
        <w:t>Vyhodnotenie a diskusia</w:t>
      </w:r>
      <w:r>
        <w:rPr>
          <w:rStyle w:val="eop"/>
        </w:rPr>
        <w:t> </w:t>
      </w:r>
    </w:p>
    <w:p w14:paraId="634BBB98"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 xml:space="preserve">Text príspevku: písmo </w:t>
      </w:r>
      <w:proofErr w:type="spellStart"/>
      <w:r>
        <w:rPr>
          <w:rStyle w:val="normaltextrun"/>
        </w:rPr>
        <w:t>Times</w:t>
      </w:r>
      <w:proofErr w:type="spellEnd"/>
      <w:r>
        <w:rPr>
          <w:rStyle w:val="normaltextrun"/>
        </w:rPr>
        <w:t xml:space="preserve"> New Roman (veľ.12, normálne), zarovnanie do bloku, riadkovanie 1.</w:t>
      </w:r>
      <w:r>
        <w:rPr>
          <w:rStyle w:val="eop"/>
        </w:rPr>
        <w:t> </w:t>
      </w:r>
    </w:p>
    <w:p w14:paraId="6B68A808" w14:textId="600F843A"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 xml:space="preserve">Text príspevku   Text príspevku   Text príspevku   Text príspevku   Text príspevku   Text príspevku   Text príspevku   Text príspevku   Text príspevku   Text </w:t>
      </w:r>
      <w:r w:rsidR="00AE3033">
        <w:rPr>
          <w:rStyle w:val="normaltextrun"/>
        </w:rPr>
        <w:t xml:space="preserve">príspevku   Text príspevku   Text príspevku   Text príspevku   Text príspevku   Text príspevku   Text príspevku   Text príspevku   Text príspevku   Text príspevku   Text </w:t>
      </w:r>
      <w:r>
        <w:rPr>
          <w:rStyle w:val="normaltextrun"/>
        </w:rPr>
        <w:t>príspevku  </w:t>
      </w:r>
      <w:r>
        <w:rPr>
          <w:rStyle w:val="eop"/>
        </w:rPr>
        <w:t> </w:t>
      </w:r>
    </w:p>
    <w:p w14:paraId="290337BD"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lastRenderedPageBreak/>
        <w:t>............voľný riadok..........</w:t>
      </w:r>
      <w:r>
        <w:rPr>
          <w:rStyle w:val="eop"/>
          <w:color w:val="C0C0C0"/>
        </w:rPr>
        <w:t> </w:t>
      </w:r>
    </w:p>
    <w:p w14:paraId="7B7E18CF" w14:textId="77777777" w:rsidR="001A4D4C" w:rsidRDefault="001A4D4C" w:rsidP="001A4D4C">
      <w:pPr>
        <w:shd w:val="clear" w:color="auto" w:fill="FFFFFF"/>
        <w:rPr>
          <w:rFonts w:ascii="Segoe UI" w:hAnsi="Segoe UI" w:cs="Segoe UI"/>
          <w:color w:val="000000"/>
          <w:sz w:val="18"/>
          <w:szCs w:val="18"/>
        </w:rPr>
      </w:pPr>
      <w:r>
        <w:rPr>
          <w:rStyle w:val="eop"/>
          <w:color w:val="000000"/>
        </w:rPr>
        <w:t> </w:t>
      </w:r>
    </w:p>
    <w:p w14:paraId="2F8AC485" w14:textId="77777777" w:rsidR="001A4D4C" w:rsidRDefault="001A4D4C" w:rsidP="001A4D4C">
      <w:pPr>
        <w:pStyle w:val="paragraph"/>
        <w:spacing w:before="0" w:beforeAutospacing="0" w:after="0" w:afterAutospacing="0"/>
        <w:ind w:right="45"/>
        <w:jc w:val="center"/>
        <w:textAlignment w:val="baseline"/>
        <w:rPr>
          <w:rFonts w:ascii="Segoe UI" w:hAnsi="Segoe UI" w:cs="Segoe UI"/>
          <w:sz w:val="18"/>
          <w:szCs w:val="18"/>
        </w:rPr>
      </w:pPr>
      <w:r>
        <w:rPr>
          <w:rStyle w:val="normaltextrun"/>
          <w:b/>
          <w:bCs/>
        </w:rPr>
        <w:t>Obr. 1</w:t>
      </w:r>
      <w:r>
        <w:rPr>
          <w:rStyle w:val="normaltextrun"/>
        </w:rPr>
        <w:t xml:space="preserve"> Text k obrázku </w:t>
      </w:r>
      <w:r>
        <w:rPr>
          <w:rStyle w:val="eop"/>
        </w:rPr>
        <w:t> </w:t>
      </w:r>
    </w:p>
    <w:p w14:paraId="79A1FDF3" w14:textId="77777777" w:rsidR="001A4D4C" w:rsidRDefault="001A4D4C" w:rsidP="001A4D4C">
      <w:pPr>
        <w:pStyle w:val="paragraph"/>
        <w:spacing w:before="0" w:beforeAutospacing="0" w:after="0" w:afterAutospacing="0"/>
        <w:ind w:right="45"/>
        <w:jc w:val="center"/>
        <w:textAlignment w:val="baseline"/>
        <w:rPr>
          <w:rFonts w:ascii="Segoe UI" w:hAnsi="Segoe UI" w:cs="Segoe UI"/>
          <w:sz w:val="18"/>
          <w:szCs w:val="18"/>
        </w:rPr>
      </w:pPr>
      <w:proofErr w:type="spellStart"/>
      <w:r>
        <w:rPr>
          <w:rStyle w:val="normaltextrun"/>
          <w:b/>
          <w:bCs/>
        </w:rPr>
        <w:t>Fig</w:t>
      </w:r>
      <w:proofErr w:type="spellEnd"/>
      <w:r>
        <w:rPr>
          <w:rStyle w:val="normaltextrun"/>
          <w:b/>
          <w:bCs/>
        </w:rPr>
        <w:t xml:space="preserve">. 1 </w:t>
      </w:r>
      <w:r>
        <w:rPr>
          <w:rStyle w:val="normaltextrun"/>
        </w:rPr>
        <w:t>Text k obrázku  v angličtine</w:t>
      </w:r>
      <w:r>
        <w:rPr>
          <w:rStyle w:val="eop"/>
        </w:rPr>
        <w:t> </w:t>
      </w:r>
    </w:p>
    <w:p w14:paraId="56985919"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2D9EFDCF" w14:textId="2B43D07C"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Text príspevku   Text príspevku   Text príspevku   Text príspevku   Text príspevku   Text príspevku   Text príspevku   Text príspevku   Text príspevku   Text príspevku   Text príspevku   Text príspevku   Text príspevku   Text príspevku   Text príspevku   Text príspevku   (Osvald 1997).</w:t>
      </w:r>
      <w:r>
        <w:rPr>
          <w:rStyle w:val="eop"/>
        </w:rPr>
        <w:t> </w:t>
      </w:r>
    </w:p>
    <w:p w14:paraId="477BACFD"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6EA847FD"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b/>
          <w:bCs/>
        </w:rPr>
        <w:t>Tab. 1</w:t>
      </w:r>
      <w:r>
        <w:rPr>
          <w:rStyle w:val="normaltextrun"/>
        </w:rPr>
        <w:t xml:space="preserve"> Nadpis tabuľky </w:t>
      </w:r>
      <w:r>
        <w:rPr>
          <w:rStyle w:val="eop"/>
        </w:rPr>
        <w:t> </w:t>
      </w:r>
    </w:p>
    <w:p w14:paraId="48DEAC32"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b/>
          <w:bCs/>
        </w:rPr>
        <w:t>Tab. 1</w:t>
      </w:r>
      <w:r>
        <w:rPr>
          <w:rStyle w:val="normaltextrun"/>
        </w:rPr>
        <w:t xml:space="preserve"> Nadpis tabuľky v angličtine</w:t>
      </w:r>
      <w:r>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245"/>
        <w:gridCol w:w="1245"/>
        <w:gridCol w:w="1245"/>
        <w:gridCol w:w="1245"/>
        <w:gridCol w:w="1245"/>
        <w:gridCol w:w="1245"/>
      </w:tblGrid>
      <w:tr w:rsidR="001A4D4C" w14:paraId="51D151B8" w14:textId="77777777" w:rsidTr="00D45697">
        <w:trPr>
          <w:trHeight w:val="300"/>
        </w:trPr>
        <w:tc>
          <w:tcPr>
            <w:tcW w:w="1185" w:type="dxa"/>
            <w:tcBorders>
              <w:top w:val="double" w:sz="6" w:space="0" w:color="000000"/>
              <w:left w:val="double" w:sz="6" w:space="0" w:color="000000"/>
              <w:bottom w:val="single" w:sz="6" w:space="0" w:color="000000"/>
              <w:right w:val="single" w:sz="6" w:space="0" w:color="000000"/>
            </w:tcBorders>
            <w:hideMark/>
          </w:tcPr>
          <w:p w14:paraId="2180DA99" w14:textId="77777777" w:rsidR="001A4D4C" w:rsidRDefault="001A4D4C" w:rsidP="00D45697">
            <w:pPr>
              <w:pStyle w:val="paragraph"/>
              <w:spacing w:before="0" w:beforeAutospacing="0" w:after="0" w:afterAutospacing="0"/>
              <w:jc w:val="center"/>
              <w:textAlignment w:val="baseline"/>
            </w:pPr>
            <w:r>
              <w:rPr>
                <w:rStyle w:val="eop"/>
              </w:rPr>
              <w:t> </w:t>
            </w:r>
          </w:p>
        </w:tc>
        <w:tc>
          <w:tcPr>
            <w:tcW w:w="1245" w:type="dxa"/>
            <w:tcBorders>
              <w:top w:val="double" w:sz="6" w:space="0" w:color="000000"/>
              <w:left w:val="single" w:sz="6" w:space="0" w:color="000000"/>
              <w:bottom w:val="single" w:sz="6" w:space="0" w:color="000000"/>
              <w:right w:val="single" w:sz="6" w:space="0" w:color="000000"/>
            </w:tcBorders>
            <w:hideMark/>
          </w:tcPr>
          <w:p w14:paraId="674EF0A7" w14:textId="77777777" w:rsidR="001A4D4C" w:rsidRDefault="001A4D4C" w:rsidP="00D45697">
            <w:pPr>
              <w:pStyle w:val="paragraph"/>
              <w:spacing w:before="0" w:beforeAutospacing="0" w:after="0" w:afterAutospacing="0"/>
              <w:jc w:val="center"/>
              <w:textAlignment w:val="baseline"/>
            </w:pPr>
            <w:r>
              <w:rPr>
                <w:rStyle w:val="eop"/>
              </w:rPr>
              <w:t> </w:t>
            </w:r>
          </w:p>
        </w:tc>
        <w:tc>
          <w:tcPr>
            <w:tcW w:w="1245" w:type="dxa"/>
            <w:tcBorders>
              <w:top w:val="double" w:sz="6" w:space="0" w:color="000000"/>
              <w:left w:val="single" w:sz="6" w:space="0" w:color="000000"/>
              <w:bottom w:val="single" w:sz="6" w:space="0" w:color="000000"/>
              <w:right w:val="single" w:sz="6" w:space="0" w:color="000000"/>
            </w:tcBorders>
            <w:hideMark/>
          </w:tcPr>
          <w:p w14:paraId="5A732509" w14:textId="77777777" w:rsidR="001A4D4C" w:rsidRDefault="001A4D4C" w:rsidP="00D45697">
            <w:pPr>
              <w:pStyle w:val="paragraph"/>
              <w:spacing w:before="0" w:beforeAutospacing="0" w:after="0" w:afterAutospacing="0"/>
              <w:jc w:val="center"/>
              <w:textAlignment w:val="baseline"/>
            </w:pPr>
            <w:r>
              <w:rPr>
                <w:rStyle w:val="eop"/>
              </w:rPr>
              <w:t> </w:t>
            </w:r>
          </w:p>
        </w:tc>
        <w:tc>
          <w:tcPr>
            <w:tcW w:w="1245" w:type="dxa"/>
            <w:tcBorders>
              <w:top w:val="double" w:sz="6" w:space="0" w:color="000000"/>
              <w:left w:val="single" w:sz="6" w:space="0" w:color="000000"/>
              <w:bottom w:val="single" w:sz="6" w:space="0" w:color="000000"/>
              <w:right w:val="single" w:sz="6" w:space="0" w:color="000000"/>
            </w:tcBorders>
            <w:hideMark/>
          </w:tcPr>
          <w:p w14:paraId="0E60B977" w14:textId="77777777" w:rsidR="001A4D4C" w:rsidRDefault="001A4D4C" w:rsidP="00D45697">
            <w:pPr>
              <w:pStyle w:val="paragraph"/>
              <w:spacing w:before="0" w:beforeAutospacing="0" w:after="0" w:afterAutospacing="0"/>
              <w:jc w:val="center"/>
              <w:textAlignment w:val="baseline"/>
            </w:pPr>
            <w:r>
              <w:rPr>
                <w:rStyle w:val="eop"/>
              </w:rPr>
              <w:t> </w:t>
            </w:r>
          </w:p>
        </w:tc>
        <w:tc>
          <w:tcPr>
            <w:tcW w:w="1245" w:type="dxa"/>
            <w:tcBorders>
              <w:top w:val="double" w:sz="6" w:space="0" w:color="000000"/>
              <w:left w:val="single" w:sz="6" w:space="0" w:color="000000"/>
              <w:bottom w:val="single" w:sz="6" w:space="0" w:color="000000"/>
              <w:right w:val="single" w:sz="6" w:space="0" w:color="000000"/>
            </w:tcBorders>
            <w:hideMark/>
          </w:tcPr>
          <w:p w14:paraId="2FB7D2FD" w14:textId="77777777" w:rsidR="001A4D4C" w:rsidRDefault="001A4D4C" w:rsidP="00D45697">
            <w:pPr>
              <w:pStyle w:val="paragraph"/>
              <w:spacing w:before="0" w:beforeAutospacing="0" w:after="0" w:afterAutospacing="0"/>
              <w:jc w:val="center"/>
              <w:textAlignment w:val="baseline"/>
            </w:pPr>
            <w:r>
              <w:rPr>
                <w:rStyle w:val="eop"/>
              </w:rPr>
              <w:t> </w:t>
            </w:r>
          </w:p>
        </w:tc>
        <w:tc>
          <w:tcPr>
            <w:tcW w:w="1245" w:type="dxa"/>
            <w:tcBorders>
              <w:top w:val="double" w:sz="6" w:space="0" w:color="000000"/>
              <w:left w:val="single" w:sz="6" w:space="0" w:color="000000"/>
              <w:bottom w:val="single" w:sz="6" w:space="0" w:color="000000"/>
              <w:right w:val="single" w:sz="6" w:space="0" w:color="000000"/>
            </w:tcBorders>
            <w:hideMark/>
          </w:tcPr>
          <w:p w14:paraId="3A25F5B3" w14:textId="77777777" w:rsidR="001A4D4C" w:rsidRDefault="001A4D4C" w:rsidP="00D45697">
            <w:pPr>
              <w:pStyle w:val="paragraph"/>
              <w:spacing w:before="0" w:beforeAutospacing="0" w:after="0" w:afterAutospacing="0"/>
              <w:jc w:val="center"/>
              <w:textAlignment w:val="baseline"/>
            </w:pPr>
            <w:r>
              <w:rPr>
                <w:rStyle w:val="eop"/>
              </w:rPr>
              <w:t> </w:t>
            </w:r>
          </w:p>
        </w:tc>
        <w:tc>
          <w:tcPr>
            <w:tcW w:w="1245" w:type="dxa"/>
            <w:tcBorders>
              <w:top w:val="double" w:sz="6" w:space="0" w:color="000000"/>
              <w:left w:val="single" w:sz="6" w:space="0" w:color="000000"/>
              <w:bottom w:val="single" w:sz="6" w:space="0" w:color="000000"/>
              <w:right w:val="double" w:sz="6" w:space="0" w:color="000000"/>
            </w:tcBorders>
            <w:hideMark/>
          </w:tcPr>
          <w:p w14:paraId="5D4F99EF" w14:textId="77777777" w:rsidR="001A4D4C" w:rsidRDefault="001A4D4C" w:rsidP="00D45697">
            <w:pPr>
              <w:pStyle w:val="paragraph"/>
              <w:spacing w:before="0" w:beforeAutospacing="0" w:after="0" w:afterAutospacing="0"/>
              <w:jc w:val="center"/>
              <w:textAlignment w:val="baseline"/>
            </w:pPr>
            <w:r>
              <w:rPr>
                <w:rStyle w:val="eop"/>
              </w:rPr>
              <w:t> </w:t>
            </w:r>
          </w:p>
        </w:tc>
      </w:tr>
      <w:tr w:rsidR="001A4D4C" w14:paraId="17E9939E" w14:textId="77777777" w:rsidTr="00D45697">
        <w:trPr>
          <w:trHeight w:val="300"/>
        </w:trPr>
        <w:tc>
          <w:tcPr>
            <w:tcW w:w="1185" w:type="dxa"/>
            <w:tcBorders>
              <w:top w:val="single" w:sz="6" w:space="0" w:color="000000"/>
              <w:left w:val="double" w:sz="6" w:space="0" w:color="000000"/>
              <w:bottom w:val="single" w:sz="6" w:space="0" w:color="000000"/>
              <w:right w:val="single" w:sz="6" w:space="0" w:color="000000"/>
            </w:tcBorders>
            <w:vAlign w:val="center"/>
            <w:hideMark/>
          </w:tcPr>
          <w:p w14:paraId="6638EF43"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313FBB00"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74F5CAC9"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14716E6B"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5EA5B9D7"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16D74513"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single" w:sz="6" w:space="0" w:color="000000"/>
              <w:right w:val="double" w:sz="6" w:space="0" w:color="000000"/>
            </w:tcBorders>
            <w:vAlign w:val="center"/>
            <w:hideMark/>
          </w:tcPr>
          <w:p w14:paraId="5B81A6D1" w14:textId="77777777" w:rsidR="001A4D4C" w:rsidRDefault="001A4D4C" w:rsidP="00D45697">
            <w:pPr>
              <w:pStyle w:val="paragraph"/>
              <w:spacing w:before="0" w:beforeAutospacing="0" w:after="0" w:afterAutospacing="0"/>
              <w:textAlignment w:val="baseline"/>
            </w:pPr>
            <w:r>
              <w:rPr>
                <w:rStyle w:val="eop"/>
              </w:rPr>
              <w:t> </w:t>
            </w:r>
          </w:p>
        </w:tc>
      </w:tr>
      <w:tr w:rsidR="001A4D4C" w14:paraId="5C093883" w14:textId="77777777" w:rsidTr="00D45697">
        <w:trPr>
          <w:trHeight w:val="300"/>
        </w:trPr>
        <w:tc>
          <w:tcPr>
            <w:tcW w:w="1185" w:type="dxa"/>
            <w:tcBorders>
              <w:top w:val="single" w:sz="6" w:space="0" w:color="000000"/>
              <w:left w:val="double" w:sz="6" w:space="0" w:color="000000"/>
              <w:bottom w:val="double" w:sz="6" w:space="0" w:color="000000"/>
              <w:right w:val="single" w:sz="6" w:space="0" w:color="000000"/>
            </w:tcBorders>
            <w:vAlign w:val="center"/>
            <w:hideMark/>
          </w:tcPr>
          <w:p w14:paraId="76D0D941"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double" w:sz="6" w:space="0" w:color="000000"/>
              <w:right w:val="single" w:sz="6" w:space="0" w:color="000000"/>
            </w:tcBorders>
            <w:vAlign w:val="center"/>
            <w:hideMark/>
          </w:tcPr>
          <w:p w14:paraId="452B900B"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double" w:sz="6" w:space="0" w:color="000000"/>
              <w:right w:val="single" w:sz="6" w:space="0" w:color="000000"/>
            </w:tcBorders>
            <w:vAlign w:val="center"/>
            <w:hideMark/>
          </w:tcPr>
          <w:p w14:paraId="3341D289"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double" w:sz="6" w:space="0" w:color="000000"/>
              <w:right w:val="single" w:sz="6" w:space="0" w:color="000000"/>
            </w:tcBorders>
            <w:vAlign w:val="center"/>
            <w:hideMark/>
          </w:tcPr>
          <w:p w14:paraId="7F3691C1"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double" w:sz="6" w:space="0" w:color="000000"/>
              <w:right w:val="single" w:sz="6" w:space="0" w:color="000000"/>
            </w:tcBorders>
            <w:vAlign w:val="center"/>
            <w:hideMark/>
          </w:tcPr>
          <w:p w14:paraId="6B829DF5"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double" w:sz="6" w:space="0" w:color="000000"/>
              <w:right w:val="single" w:sz="6" w:space="0" w:color="000000"/>
            </w:tcBorders>
            <w:vAlign w:val="center"/>
            <w:hideMark/>
          </w:tcPr>
          <w:p w14:paraId="0CF2C228" w14:textId="77777777" w:rsidR="001A4D4C" w:rsidRDefault="001A4D4C" w:rsidP="00D45697">
            <w:pPr>
              <w:pStyle w:val="paragraph"/>
              <w:spacing w:before="0" w:beforeAutospacing="0" w:after="0" w:afterAutospacing="0"/>
              <w:textAlignment w:val="baseline"/>
            </w:pPr>
            <w:r>
              <w:rPr>
                <w:rStyle w:val="eop"/>
              </w:rPr>
              <w:t> </w:t>
            </w:r>
          </w:p>
        </w:tc>
        <w:tc>
          <w:tcPr>
            <w:tcW w:w="1245" w:type="dxa"/>
            <w:tcBorders>
              <w:top w:val="single" w:sz="6" w:space="0" w:color="000000"/>
              <w:left w:val="single" w:sz="6" w:space="0" w:color="000000"/>
              <w:bottom w:val="double" w:sz="6" w:space="0" w:color="000000"/>
              <w:right w:val="double" w:sz="6" w:space="0" w:color="000000"/>
            </w:tcBorders>
            <w:vAlign w:val="center"/>
            <w:hideMark/>
          </w:tcPr>
          <w:p w14:paraId="580F3FA3" w14:textId="77777777" w:rsidR="001A4D4C" w:rsidRDefault="001A4D4C" w:rsidP="00D45697">
            <w:pPr>
              <w:pStyle w:val="paragraph"/>
              <w:spacing w:before="0" w:beforeAutospacing="0" w:after="0" w:afterAutospacing="0"/>
              <w:textAlignment w:val="baseline"/>
            </w:pPr>
            <w:r>
              <w:rPr>
                <w:rStyle w:val="eop"/>
              </w:rPr>
              <w:t> </w:t>
            </w:r>
          </w:p>
        </w:tc>
      </w:tr>
    </w:tbl>
    <w:p w14:paraId="68C9F3CC"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269ABCC4"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Text príspevku   Text príspevku   Text príspevku   Text príspevku   Text príspevku   Text príspevku   Text príspevku   Text príspevku   Text príspevku   Text príspevku   Text príspevku   </w:t>
      </w:r>
      <w:r>
        <w:rPr>
          <w:rStyle w:val="eop"/>
        </w:rPr>
        <w:t> </w:t>
      </w:r>
    </w:p>
    <w:p w14:paraId="19487503"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0BBDA459"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b/>
          <w:bCs/>
        </w:rPr>
        <w:t>Záver</w:t>
      </w:r>
      <w:r>
        <w:rPr>
          <w:rStyle w:val="eop"/>
        </w:rPr>
        <w:t> </w:t>
      </w:r>
    </w:p>
    <w:p w14:paraId="05569CEA"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 xml:space="preserve">Text príspevku: písmo </w:t>
      </w:r>
      <w:proofErr w:type="spellStart"/>
      <w:r>
        <w:rPr>
          <w:rStyle w:val="normaltextrun"/>
        </w:rPr>
        <w:t>Times</w:t>
      </w:r>
      <w:proofErr w:type="spellEnd"/>
      <w:r>
        <w:rPr>
          <w:rStyle w:val="normaltextrun"/>
        </w:rPr>
        <w:t xml:space="preserve"> New Roman (veľ.12, normálne), zarovnanie do bloku, riadkovanie 1.</w:t>
      </w:r>
      <w:r>
        <w:rPr>
          <w:rStyle w:val="eop"/>
        </w:rPr>
        <w:t> </w:t>
      </w:r>
    </w:p>
    <w:p w14:paraId="66CE616C" w14:textId="77777777" w:rsidR="001A4D4C" w:rsidRDefault="001A4D4C" w:rsidP="001A4D4C">
      <w:pPr>
        <w:pStyle w:val="paragraph"/>
        <w:spacing w:before="0" w:beforeAutospacing="0" w:after="0" w:afterAutospacing="0"/>
        <w:ind w:right="45" w:firstLine="705"/>
        <w:jc w:val="both"/>
        <w:textAlignment w:val="baseline"/>
        <w:rPr>
          <w:rFonts w:ascii="Segoe UI" w:hAnsi="Segoe UI" w:cs="Segoe UI"/>
          <w:sz w:val="18"/>
          <w:szCs w:val="18"/>
        </w:rPr>
      </w:pPr>
      <w:r>
        <w:rPr>
          <w:rStyle w:val="normaltextrun"/>
        </w:rPr>
        <w:t>Text príspevku   Text príspevku   Text príspevku   Text príspevku   Text príspevku   Text príspevku   Text príspevku   Text príspevku   Text príspevku   Text príspevku  </w:t>
      </w:r>
      <w:r>
        <w:rPr>
          <w:rStyle w:val="eop"/>
        </w:rPr>
        <w:t> </w:t>
      </w:r>
    </w:p>
    <w:p w14:paraId="167C50B7"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3A314636"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b/>
          <w:bCs/>
          <w:caps/>
        </w:rPr>
        <w:t>POĎAKOVANIE</w:t>
      </w:r>
      <w:r>
        <w:rPr>
          <w:rStyle w:val="normaltextrun"/>
          <w:i/>
          <w:iCs/>
        </w:rPr>
        <w:t>:</w:t>
      </w:r>
      <w:r>
        <w:rPr>
          <w:rStyle w:val="normaltextrun"/>
        </w:rPr>
        <w:t xml:space="preserve"> </w:t>
      </w:r>
      <w:r>
        <w:rPr>
          <w:rStyle w:val="normaltextrun"/>
          <w:i/>
          <w:iCs/>
        </w:rPr>
        <w:t xml:space="preserve">písmo </w:t>
      </w:r>
      <w:proofErr w:type="spellStart"/>
      <w:r>
        <w:rPr>
          <w:rStyle w:val="normaltextrun"/>
          <w:i/>
          <w:iCs/>
        </w:rPr>
        <w:t>Times</w:t>
      </w:r>
      <w:proofErr w:type="spellEnd"/>
      <w:r>
        <w:rPr>
          <w:rStyle w:val="normaltextrun"/>
          <w:i/>
          <w:iCs/>
        </w:rPr>
        <w:t xml:space="preserve"> New Roman (veľ.12, kurzíva), zarovnanie do bloku, riadkovanie 1</w:t>
      </w:r>
      <w:r>
        <w:rPr>
          <w:rStyle w:val="eop"/>
        </w:rPr>
        <w:t> </w:t>
      </w:r>
    </w:p>
    <w:p w14:paraId="0F5F5545"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color w:val="C0C0C0"/>
        </w:rPr>
        <w:t>............voľný riadok..........</w:t>
      </w:r>
      <w:r>
        <w:rPr>
          <w:rStyle w:val="eop"/>
          <w:color w:val="C0C0C0"/>
        </w:rPr>
        <w:t> </w:t>
      </w:r>
    </w:p>
    <w:p w14:paraId="5756EEC3" w14:textId="77777777" w:rsidR="001A4D4C" w:rsidRDefault="001A4D4C" w:rsidP="001A4D4C">
      <w:pPr>
        <w:pStyle w:val="paragraph"/>
        <w:spacing w:before="0" w:beforeAutospacing="0" w:after="0" w:afterAutospacing="0"/>
        <w:ind w:right="45"/>
        <w:textAlignment w:val="baseline"/>
        <w:rPr>
          <w:rFonts w:ascii="Segoe UI" w:hAnsi="Segoe UI" w:cs="Segoe UI"/>
          <w:sz w:val="18"/>
          <w:szCs w:val="18"/>
        </w:rPr>
      </w:pPr>
      <w:r>
        <w:rPr>
          <w:rStyle w:val="normaltextrun"/>
          <w:b/>
          <w:bCs/>
        </w:rPr>
        <w:t>Literatúra:</w:t>
      </w:r>
      <w:r>
        <w:rPr>
          <w:rStyle w:val="normaltextrun"/>
          <w:b/>
          <w:bCs/>
          <w:i/>
          <w:iCs/>
        </w:rPr>
        <w:t> </w:t>
      </w:r>
      <w:r>
        <w:rPr>
          <w:rStyle w:val="normaltextrun"/>
          <w:b/>
          <w:bCs/>
        </w:rPr>
        <w:t> </w:t>
      </w:r>
      <w:r>
        <w:rPr>
          <w:rStyle w:val="eop"/>
        </w:rPr>
        <w:t> </w:t>
      </w:r>
    </w:p>
    <w:p w14:paraId="3D129F9C" w14:textId="77777777" w:rsidR="001A4D4C" w:rsidRDefault="001A4D4C" w:rsidP="001A4D4C">
      <w:pPr>
        <w:pStyle w:val="paragraph"/>
        <w:spacing w:before="0" w:beforeAutospacing="0" w:after="0" w:afterAutospacing="0"/>
        <w:ind w:right="45"/>
        <w:jc w:val="both"/>
        <w:textAlignment w:val="baseline"/>
        <w:rPr>
          <w:rFonts w:ascii="Segoe UI" w:hAnsi="Segoe UI" w:cs="Segoe UI"/>
          <w:sz w:val="18"/>
          <w:szCs w:val="18"/>
        </w:rPr>
      </w:pPr>
      <w:r>
        <w:rPr>
          <w:rStyle w:val="normaltextrun"/>
        </w:rPr>
        <w:t xml:space="preserve">písmo </w:t>
      </w:r>
      <w:proofErr w:type="spellStart"/>
      <w:r>
        <w:rPr>
          <w:rStyle w:val="normaltextrun"/>
        </w:rPr>
        <w:t>Times</w:t>
      </w:r>
      <w:proofErr w:type="spellEnd"/>
      <w:r>
        <w:rPr>
          <w:rStyle w:val="normaltextrun"/>
        </w:rPr>
        <w:t xml:space="preserve"> New Roman (veľ.12, normálne), zarovnanie do bloku, riadkovanie 1 (podľa STN ISO 690) (v abecednom poradí)</w:t>
      </w:r>
      <w:r>
        <w:rPr>
          <w:rStyle w:val="eop"/>
        </w:rPr>
        <w:t> </w:t>
      </w:r>
    </w:p>
    <w:p w14:paraId="0E81E550" w14:textId="77777777" w:rsidR="001A4D4C" w:rsidRDefault="001A4D4C" w:rsidP="001A4D4C">
      <w:pPr>
        <w:pStyle w:val="paragraph"/>
        <w:spacing w:before="0" w:beforeAutospacing="0" w:after="0" w:afterAutospacing="0"/>
        <w:jc w:val="both"/>
        <w:textAlignment w:val="baseline"/>
        <w:rPr>
          <w:rFonts w:ascii="Segoe UI" w:hAnsi="Segoe UI" w:cs="Segoe UI"/>
          <w:sz w:val="18"/>
          <w:szCs w:val="18"/>
        </w:rPr>
      </w:pPr>
      <w:r>
        <w:rPr>
          <w:rStyle w:val="normaltextrun"/>
          <w:b/>
          <w:bCs/>
        </w:rPr>
        <w:t>Príklady bibliografických odkazov </w:t>
      </w:r>
      <w:r>
        <w:rPr>
          <w:rStyle w:val="eop"/>
        </w:rPr>
        <w:t> </w:t>
      </w:r>
    </w:p>
    <w:p w14:paraId="2846E609" w14:textId="77777777" w:rsidR="001A4D4C" w:rsidRDefault="001A4D4C" w:rsidP="001A4D4C">
      <w:pPr>
        <w:pStyle w:val="paragraph"/>
        <w:numPr>
          <w:ilvl w:val="0"/>
          <w:numId w:val="5"/>
        </w:numPr>
        <w:spacing w:before="0" w:beforeAutospacing="0" w:after="0" w:afterAutospacing="0"/>
        <w:ind w:left="1080" w:firstLine="0"/>
        <w:jc w:val="both"/>
        <w:textAlignment w:val="baseline"/>
      </w:pPr>
      <w:proofErr w:type="spellStart"/>
      <w:r>
        <w:rPr>
          <w:rStyle w:val="normaltextrun"/>
        </w:rPr>
        <w:t>Abshire</w:t>
      </w:r>
      <w:proofErr w:type="spellEnd"/>
      <w:r>
        <w:rPr>
          <w:rStyle w:val="normaltextrun"/>
        </w:rPr>
        <w:t xml:space="preserve">, J.B., Sun, X., </w:t>
      </w:r>
      <w:proofErr w:type="spellStart"/>
      <w:r>
        <w:rPr>
          <w:rStyle w:val="normaltextrun"/>
        </w:rPr>
        <w:t>Riris</w:t>
      </w:r>
      <w:proofErr w:type="spellEnd"/>
      <w:r>
        <w:rPr>
          <w:rStyle w:val="normaltextrun"/>
        </w:rPr>
        <w:t xml:space="preserve">, H., Sirota, J.M., </w:t>
      </w:r>
      <w:proofErr w:type="spellStart"/>
      <w:r>
        <w:rPr>
          <w:rStyle w:val="normaltextrun"/>
        </w:rPr>
        <w:t>McGarry</w:t>
      </w:r>
      <w:proofErr w:type="spellEnd"/>
      <w:r>
        <w:rPr>
          <w:rStyle w:val="normaltextrun"/>
        </w:rPr>
        <w:t xml:space="preserve">, J.F., Palm, S., </w:t>
      </w:r>
      <w:proofErr w:type="spellStart"/>
      <w:r>
        <w:rPr>
          <w:rStyle w:val="normaltextrun"/>
        </w:rPr>
        <w:t>Yi</w:t>
      </w:r>
      <w:proofErr w:type="spellEnd"/>
      <w:r>
        <w:rPr>
          <w:rStyle w:val="normaltextrun"/>
        </w:rPr>
        <w:t xml:space="preserve">, D., </w:t>
      </w:r>
      <w:proofErr w:type="spellStart"/>
      <w:r>
        <w:rPr>
          <w:rStyle w:val="normaltextrun"/>
        </w:rPr>
        <w:t>Liiva</w:t>
      </w:r>
      <w:proofErr w:type="spellEnd"/>
      <w:r>
        <w:rPr>
          <w:rStyle w:val="normaltextrun"/>
        </w:rPr>
        <w:t xml:space="preserve">, P. 2005. </w:t>
      </w:r>
      <w:proofErr w:type="spellStart"/>
      <w:r>
        <w:rPr>
          <w:rStyle w:val="normaltextrun"/>
        </w:rPr>
        <w:t>Geoscience</w:t>
      </w:r>
      <w:proofErr w:type="spellEnd"/>
      <w:r>
        <w:rPr>
          <w:rStyle w:val="normaltextrun"/>
        </w:rPr>
        <w:t xml:space="preserve"> Laser </w:t>
      </w:r>
      <w:proofErr w:type="spellStart"/>
      <w:r>
        <w:rPr>
          <w:rStyle w:val="normaltextrun"/>
        </w:rPr>
        <w:t>Altimeter</w:t>
      </w:r>
      <w:proofErr w:type="spellEnd"/>
      <w:r>
        <w:rPr>
          <w:rStyle w:val="normaltextrun"/>
        </w:rPr>
        <w:t xml:space="preserve"> </w:t>
      </w:r>
      <w:proofErr w:type="spellStart"/>
      <w:r>
        <w:rPr>
          <w:rStyle w:val="normaltextrun"/>
        </w:rPr>
        <w:t>System</w:t>
      </w:r>
      <w:proofErr w:type="spellEnd"/>
      <w:r>
        <w:rPr>
          <w:rStyle w:val="normaltextrun"/>
        </w:rPr>
        <w:t xml:space="preserve"> (GLAS) on </w:t>
      </w:r>
      <w:proofErr w:type="spellStart"/>
      <w:r>
        <w:rPr>
          <w:rStyle w:val="normaltextrun"/>
        </w:rPr>
        <w:t>the</w:t>
      </w:r>
      <w:proofErr w:type="spellEnd"/>
      <w:r>
        <w:rPr>
          <w:rStyle w:val="normaltextrun"/>
        </w:rPr>
        <w:t xml:space="preserve"> </w:t>
      </w:r>
      <w:proofErr w:type="spellStart"/>
      <w:r>
        <w:rPr>
          <w:rStyle w:val="normaltextrun"/>
        </w:rPr>
        <w:t>ICESat</w:t>
      </w:r>
      <w:proofErr w:type="spellEnd"/>
      <w:r>
        <w:rPr>
          <w:rStyle w:val="normaltextrun"/>
        </w:rPr>
        <w:t xml:space="preserve"> </w:t>
      </w:r>
      <w:proofErr w:type="spellStart"/>
      <w:r>
        <w:rPr>
          <w:rStyle w:val="normaltextrun"/>
        </w:rPr>
        <w:t>Mission</w:t>
      </w:r>
      <w:proofErr w:type="spellEnd"/>
      <w:r>
        <w:rPr>
          <w:rStyle w:val="normaltextrun"/>
        </w:rPr>
        <w:t>: On-</w:t>
      </w:r>
      <w:proofErr w:type="spellStart"/>
      <w:r>
        <w:rPr>
          <w:rStyle w:val="normaltextrun"/>
        </w:rPr>
        <w:t>orbit</w:t>
      </w:r>
      <w:proofErr w:type="spellEnd"/>
      <w:r>
        <w:rPr>
          <w:rStyle w:val="normaltextrun"/>
        </w:rPr>
        <w:t xml:space="preserve"> </w:t>
      </w:r>
      <w:proofErr w:type="spellStart"/>
      <w:r>
        <w:rPr>
          <w:rStyle w:val="normaltextrun"/>
        </w:rPr>
        <w:t>measurement</w:t>
      </w:r>
      <w:proofErr w:type="spellEnd"/>
      <w:r>
        <w:rPr>
          <w:rStyle w:val="normaltextrun"/>
        </w:rPr>
        <w:t xml:space="preserve"> </w:t>
      </w:r>
      <w:proofErr w:type="spellStart"/>
      <w:r>
        <w:rPr>
          <w:rStyle w:val="normaltextrun"/>
        </w:rPr>
        <w:t>performance</w:t>
      </w:r>
      <w:proofErr w:type="spellEnd"/>
      <w:r>
        <w:rPr>
          <w:rStyle w:val="normaltextrun"/>
        </w:rPr>
        <w:t xml:space="preserve">. </w:t>
      </w:r>
      <w:proofErr w:type="spellStart"/>
      <w:r>
        <w:rPr>
          <w:rStyle w:val="normaltextrun"/>
        </w:rPr>
        <w:t>Geophysical</w:t>
      </w:r>
      <w:proofErr w:type="spellEnd"/>
      <w:r>
        <w:rPr>
          <w:rStyle w:val="normaltextrun"/>
        </w:rPr>
        <w:t xml:space="preserve"> </w:t>
      </w:r>
      <w:proofErr w:type="spellStart"/>
      <w:r>
        <w:rPr>
          <w:rStyle w:val="normaltextrun"/>
        </w:rPr>
        <w:t>Research</w:t>
      </w:r>
      <w:proofErr w:type="spellEnd"/>
      <w:r>
        <w:rPr>
          <w:rStyle w:val="normaltextrun"/>
        </w:rPr>
        <w:t xml:space="preserve"> </w:t>
      </w:r>
      <w:proofErr w:type="spellStart"/>
      <w:r>
        <w:rPr>
          <w:rStyle w:val="normaltextrun"/>
        </w:rPr>
        <w:t>Letters</w:t>
      </w:r>
      <w:proofErr w:type="spellEnd"/>
      <w:r>
        <w:rPr>
          <w:rStyle w:val="normaltextrun"/>
        </w:rPr>
        <w:t xml:space="preserve"> 32 L21S02, 1–4. https://doi.org/10.1029/2005GL024028 </w:t>
      </w:r>
      <w:r>
        <w:rPr>
          <w:rStyle w:val="eop"/>
        </w:rPr>
        <w:t> </w:t>
      </w:r>
    </w:p>
    <w:p w14:paraId="42F3B50C" w14:textId="77777777" w:rsidR="001A4D4C" w:rsidRDefault="001A4D4C" w:rsidP="001A4D4C">
      <w:pPr>
        <w:pStyle w:val="paragraph"/>
        <w:numPr>
          <w:ilvl w:val="0"/>
          <w:numId w:val="6"/>
        </w:numPr>
        <w:spacing w:before="0" w:beforeAutospacing="0" w:after="0" w:afterAutospacing="0"/>
        <w:ind w:left="1080" w:firstLine="0"/>
        <w:jc w:val="both"/>
        <w:textAlignment w:val="baseline"/>
      </w:pPr>
      <w:r>
        <w:rPr>
          <w:rStyle w:val="normaltextrun"/>
        </w:rPr>
        <w:t xml:space="preserve">Johnson, A.M., </w:t>
      </w:r>
      <w:proofErr w:type="spellStart"/>
      <w:r>
        <w:rPr>
          <w:rStyle w:val="normaltextrun"/>
        </w:rPr>
        <w:t>Fletcher</w:t>
      </w:r>
      <w:proofErr w:type="spellEnd"/>
      <w:r>
        <w:rPr>
          <w:rStyle w:val="normaltextrun"/>
        </w:rPr>
        <w:t xml:space="preserve">, R.F. 1994. </w:t>
      </w:r>
      <w:proofErr w:type="spellStart"/>
      <w:r>
        <w:rPr>
          <w:rStyle w:val="normaltextrun"/>
        </w:rPr>
        <w:t>Folding</w:t>
      </w:r>
      <w:proofErr w:type="spellEnd"/>
      <w:r>
        <w:rPr>
          <w:rStyle w:val="normaltextrun"/>
        </w:rPr>
        <w:t xml:space="preserve"> of </w:t>
      </w:r>
      <w:proofErr w:type="spellStart"/>
      <w:r>
        <w:rPr>
          <w:rStyle w:val="normaltextrun"/>
        </w:rPr>
        <w:t>Viscous</w:t>
      </w:r>
      <w:proofErr w:type="spellEnd"/>
      <w:r>
        <w:rPr>
          <w:rStyle w:val="normaltextrun"/>
        </w:rPr>
        <w:t xml:space="preserve"> </w:t>
      </w:r>
      <w:proofErr w:type="spellStart"/>
      <w:r>
        <w:rPr>
          <w:rStyle w:val="normaltextrun"/>
        </w:rPr>
        <w:t>Layers</w:t>
      </w:r>
      <w:proofErr w:type="spellEnd"/>
      <w:r>
        <w:rPr>
          <w:rStyle w:val="normaltextrun"/>
        </w:rPr>
        <w:t xml:space="preserve">, 1st </w:t>
      </w:r>
      <w:proofErr w:type="spellStart"/>
      <w:r>
        <w:rPr>
          <w:rStyle w:val="normaltextrun"/>
        </w:rPr>
        <w:t>edn</w:t>
      </w:r>
      <w:proofErr w:type="spellEnd"/>
      <w:r>
        <w:rPr>
          <w:rStyle w:val="normaltextrun"/>
        </w:rPr>
        <w:t xml:space="preserve">. </w:t>
      </w:r>
      <w:proofErr w:type="spellStart"/>
      <w:r>
        <w:rPr>
          <w:rStyle w:val="normaltextrun"/>
        </w:rPr>
        <w:t>ed</w:t>
      </w:r>
      <w:proofErr w:type="spellEnd"/>
      <w:r>
        <w:rPr>
          <w:rStyle w:val="normaltextrun"/>
        </w:rPr>
        <w:t xml:space="preserve">. Columbia </w:t>
      </w:r>
      <w:proofErr w:type="spellStart"/>
      <w:r>
        <w:rPr>
          <w:rStyle w:val="normaltextrun"/>
        </w:rPr>
        <w:t>University</w:t>
      </w:r>
      <w:proofErr w:type="spellEnd"/>
      <w:r>
        <w:rPr>
          <w:rStyle w:val="normaltextrun"/>
        </w:rPr>
        <w:t xml:space="preserve"> Press, New York. </w:t>
      </w:r>
      <w:r>
        <w:rPr>
          <w:rStyle w:val="eop"/>
        </w:rPr>
        <w:t> </w:t>
      </w:r>
    </w:p>
    <w:p w14:paraId="1A7555AB" w14:textId="77777777" w:rsidR="001A4D4C" w:rsidRDefault="001A4D4C" w:rsidP="001A4D4C">
      <w:pPr>
        <w:pStyle w:val="paragraph"/>
        <w:numPr>
          <w:ilvl w:val="0"/>
          <w:numId w:val="7"/>
        </w:numPr>
        <w:spacing w:before="0" w:beforeAutospacing="0" w:after="0" w:afterAutospacing="0"/>
        <w:ind w:left="1080" w:firstLine="0"/>
        <w:jc w:val="both"/>
        <w:textAlignment w:val="baseline"/>
      </w:pPr>
      <w:r>
        <w:rPr>
          <w:rStyle w:val="normaltextrun"/>
        </w:rPr>
        <w:t xml:space="preserve">National </w:t>
      </w:r>
      <w:proofErr w:type="spellStart"/>
      <w:r>
        <w:rPr>
          <w:rStyle w:val="normaltextrun"/>
        </w:rPr>
        <w:t>Science</w:t>
      </w:r>
      <w:proofErr w:type="spellEnd"/>
      <w:r>
        <w:rPr>
          <w:rStyle w:val="normaltextrun"/>
        </w:rPr>
        <w:t xml:space="preserve"> </w:t>
      </w:r>
      <w:proofErr w:type="spellStart"/>
      <w:r>
        <w:rPr>
          <w:rStyle w:val="normaltextrun"/>
        </w:rPr>
        <w:t>Foundation</w:t>
      </w:r>
      <w:proofErr w:type="spellEnd"/>
      <w:r>
        <w:rPr>
          <w:rStyle w:val="normaltextrun"/>
        </w:rPr>
        <w:t xml:space="preserve">. 2003. </w:t>
      </w:r>
      <w:proofErr w:type="spellStart"/>
      <w:r>
        <w:rPr>
          <w:rStyle w:val="normaltextrun"/>
        </w:rPr>
        <w:t>Revolutionizing</w:t>
      </w:r>
      <w:proofErr w:type="spellEnd"/>
      <w:r>
        <w:rPr>
          <w:rStyle w:val="normaltextrun"/>
        </w:rPr>
        <w:t xml:space="preserve"> </w:t>
      </w:r>
      <w:proofErr w:type="spellStart"/>
      <w:r>
        <w:rPr>
          <w:rStyle w:val="normaltextrun"/>
        </w:rPr>
        <w:t>science</w:t>
      </w:r>
      <w:proofErr w:type="spellEnd"/>
      <w:r>
        <w:rPr>
          <w:rStyle w:val="normaltextrun"/>
        </w:rPr>
        <w:t xml:space="preserve"> and </w:t>
      </w:r>
      <w:proofErr w:type="spellStart"/>
      <w:r>
        <w:rPr>
          <w:rStyle w:val="normaltextrun"/>
        </w:rPr>
        <w:t>engineering</w:t>
      </w:r>
      <w:proofErr w:type="spellEnd"/>
      <w:r>
        <w:rPr>
          <w:rStyle w:val="normaltextrun"/>
        </w:rPr>
        <w:t xml:space="preserve"> </w:t>
      </w:r>
      <w:proofErr w:type="spellStart"/>
      <w:r>
        <w:rPr>
          <w:rStyle w:val="normaltextrun"/>
        </w:rPr>
        <w:t>through</w:t>
      </w:r>
      <w:proofErr w:type="spellEnd"/>
      <w:r>
        <w:rPr>
          <w:rStyle w:val="normaltextrun"/>
        </w:rPr>
        <w:t xml:space="preserve"> </w:t>
      </w:r>
      <w:proofErr w:type="spellStart"/>
      <w:r>
        <w:rPr>
          <w:rStyle w:val="normaltextrun"/>
        </w:rPr>
        <w:t>cyberinfrastructure</w:t>
      </w:r>
      <w:proofErr w:type="spellEnd"/>
      <w:r>
        <w:rPr>
          <w:rStyle w:val="normaltextrun"/>
        </w:rPr>
        <w:t xml:space="preserve">: Report of </w:t>
      </w:r>
      <w:proofErr w:type="spellStart"/>
      <w:r>
        <w:rPr>
          <w:rStyle w:val="normaltextrun"/>
        </w:rPr>
        <w:t>the</w:t>
      </w:r>
      <w:proofErr w:type="spellEnd"/>
      <w:r>
        <w:rPr>
          <w:rStyle w:val="normaltextrun"/>
        </w:rPr>
        <w:t xml:space="preserve"> National </w:t>
      </w:r>
      <w:proofErr w:type="spellStart"/>
      <w:r>
        <w:rPr>
          <w:rStyle w:val="normaltextrun"/>
        </w:rPr>
        <w:t>Science</w:t>
      </w:r>
      <w:proofErr w:type="spellEnd"/>
      <w:r>
        <w:rPr>
          <w:rStyle w:val="normaltextrun"/>
        </w:rPr>
        <w:t xml:space="preserve"> </w:t>
      </w:r>
      <w:proofErr w:type="spellStart"/>
      <w:r>
        <w:rPr>
          <w:rStyle w:val="normaltextrun"/>
        </w:rPr>
        <w:t>Foundation</w:t>
      </w:r>
      <w:proofErr w:type="spellEnd"/>
      <w:r>
        <w:rPr>
          <w:rStyle w:val="normaltextrun"/>
        </w:rPr>
        <w:t xml:space="preserve"> </w:t>
      </w:r>
      <w:proofErr w:type="spellStart"/>
      <w:r>
        <w:rPr>
          <w:rStyle w:val="normaltextrun"/>
        </w:rPr>
        <w:t>Blue</w:t>
      </w:r>
      <w:proofErr w:type="spellEnd"/>
      <w:r>
        <w:rPr>
          <w:rStyle w:val="normaltextrun"/>
        </w:rPr>
        <w:t xml:space="preserve"> </w:t>
      </w:r>
      <w:proofErr w:type="spellStart"/>
      <w:r>
        <w:rPr>
          <w:rStyle w:val="normaltextrun"/>
        </w:rPr>
        <w:t>Ribbon</w:t>
      </w:r>
      <w:proofErr w:type="spellEnd"/>
      <w:r>
        <w:rPr>
          <w:rStyle w:val="normaltextrun"/>
        </w:rPr>
        <w:t xml:space="preserve"> </w:t>
      </w:r>
      <w:proofErr w:type="spellStart"/>
      <w:r>
        <w:rPr>
          <w:rStyle w:val="normaltextrun"/>
        </w:rPr>
        <w:t>Advisory</w:t>
      </w:r>
      <w:proofErr w:type="spellEnd"/>
      <w:r>
        <w:rPr>
          <w:rStyle w:val="normaltextrun"/>
        </w:rPr>
        <w:t xml:space="preserve"> Panel on </w:t>
      </w:r>
      <w:proofErr w:type="spellStart"/>
      <w:r>
        <w:rPr>
          <w:rStyle w:val="normaltextrun"/>
        </w:rPr>
        <w:t>Cyberinfrastructure</w:t>
      </w:r>
      <w:proofErr w:type="spellEnd"/>
      <w:r>
        <w:rPr>
          <w:rStyle w:val="normaltextrun"/>
        </w:rPr>
        <w:t xml:space="preserve">. </w:t>
      </w:r>
      <w:proofErr w:type="spellStart"/>
      <w:r>
        <w:rPr>
          <w:rStyle w:val="normaltextrun"/>
        </w:rPr>
        <w:t>Arlington</w:t>
      </w:r>
      <w:proofErr w:type="spellEnd"/>
      <w:r>
        <w:rPr>
          <w:rStyle w:val="normaltextrun"/>
        </w:rPr>
        <w:t xml:space="preserve">, </w:t>
      </w:r>
      <w:proofErr w:type="spellStart"/>
      <w:r>
        <w:rPr>
          <w:rStyle w:val="normaltextrun"/>
        </w:rPr>
        <w:t>Virginia</w:t>
      </w:r>
      <w:proofErr w:type="spellEnd"/>
      <w:r>
        <w:rPr>
          <w:rStyle w:val="normaltextrun"/>
        </w:rPr>
        <w:t>. </w:t>
      </w:r>
      <w:r>
        <w:rPr>
          <w:rStyle w:val="eop"/>
        </w:rPr>
        <w:t> </w:t>
      </w:r>
    </w:p>
    <w:p w14:paraId="22643F77" w14:textId="77777777" w:rsidR="001A4D4C" w:rsidRDefault="001A4D4C" w:rsidP="001A4D4C">
      <w:pPr>
        <w:pStyle w:val="paragraph"/>
        <w:numPr>
          <w:ilvl w:val="0"/>
          <w:numId w:val="8"/>
        </w:numPr>
        <w:spacing w:before="0" w:beforeAutospacing="0" w:after="0" w:afterAutospacing="0"/>
        <w:ind w:left="1080" w:firstLine="0"/>
        <w:jc w:val="both"/>
        <w:textAlignment w:val="baseline"/>
      </w:pPr>
      <w:proofErr w:type="spellStart"/>
      <w:r>
        <w:rPr>
          <w:rStyle w:val="normaltextrun"/>
        </w:rPr>
        <w:t>Paivio</w:t>
      </w:r>
      <w:proofErr w:type="spellEnd"/>
      <w:r>
        <w:rPr>
          <w:rStyle w:val="normaltextrun"/>
        </w:rPr>
        <w:t xml:space="preserve">, A., </w:t>
      </w:r>
      <w:proofErr w:type="spellStart"/>
      <w:r>
        <w:rPr>
          <w:rStyle w:val="normaltextrun"/>
        </w:rPr>
        <w:t>Jansen</w:t>
      </w:r>
      <w:proofErr w:type="spellEnd"/>
      <w:r>
        <w:rPr>
          <w:rStyle w:val="normaltextrun"/>
        </w:rPr>
        <w:t xml:space="preserve">, B., </w:t>
      </w:r>
      <w:proofErr w:type="spellStart"/>
      <w:r>
        <w:rPr>
          <w:rStyle w:val="normaltextrun"/>
        </w:rPr>
        <w:t>Becker</w:t>
      </w:r>
      <w:proofErr w:type="spellEnd"/>
      <w:r>
        <w:rPr>
          <w:rStyle w:val="normaltextrun"/>
        </w:rPr>
        <w:t xml:space="preserve">, L.J. 1975. </w:t>
      </w:r>
      <w:proofErr w:type="spellStart"/>
      <w:r>
        <w:rPr>
          <w:rStyle w:val="normaltextrun"/>
        </w:rPr>
        <w:t>Comparisons</w:t>
      </w:r>
      <w:proofErr w:type="spellEnd"/>
      <w:r>
        <w:rPr>
          <w:rStyle w:val="normaltextrun"/>
        </w:rPr>
        <w:t xml:space="preserve"> </w:t>
      </w:r>
      <w:proofErr w:type="spellStart"/>
      <w:r>
        <w:rPr>
          <w:rStyle w:val="normaltextrun"/>
        </w:rPr>
        <w:t>through</w:t>
      </w:r>
      <w:proofErr w:type="spellEnd"/>
      <w:r>
        <w:rPr>
          <w:rStyle w:val="normaltextrun"/>
        </w:rPr>
        <w:t xml:space="preserve"> </w:t>
      </w:r>
      <w:proofErr w:type="spellStart"/>
      <w:r>
        <w:rPr>
          <w:rStyle w:val="normaltextrun"/>
        </w:rPr>
        <w:t>the</w:t>
      </w:r>
      <w:proofErr w:type="spellEnd"/>
      <w:r>
        <w:rPr>
          <w:rStyle w:val="normaltextrun"/>
        </w:rPr>
        <w:t xml:space="preserve"> </w:t>
      </w:r>
      <w:proofErr w:type="spellStart"/>
      <w:r>
        <w:rPr>
          <w:rStyle w:val="normaltextrun"/>
        </w:rPr>
        <w:t>mind’s</w:t>
      </w:r>
      <w:proofErr w:type="spellEnd"/>
      <w:r>
        <w:rPr>
          <w:rStyle w:val="normaltextrun"/>
        </w:rPr>
        <w:t xml:space="preserve"> </w:t>
      </w:r>
      <w:proofErr w:type="spellStart"/>
      <w:r>
        <w:rPr>
          <w:rStyle w:val="normaltextrun"/>
        </w:rPr>
        <w:t>eye</w:t>
      </w:r>
      <w:proofErr w:type="spellEnd"/>
      <w:r>
        <w:rPr>
          <w:rStyle w:val="normaltextrun"/>
        </w:rPr>
        <w:t xml:space="preserve">. </w:t>
      </w:r>
      <w:proofErr w:type="spellStart"/>
      <w:r>
        <w:rPr>
          <w:rStyle w:val="normaltextrun"/>
        </w:rPr>
        <w:t>Cognition</w:t>
      </w:r>
      <w:proofErr w:type="spellEnd"/>
      <w:r>
        <w:rPr>
          <w:rStyle w:val="normaltextrun"/>
        </w:rPr>
        <w:t xml:space="preserve"> 37, 635–647. </w:t>
      </w:r>
      <w:r>
        <w:rPr>
          <w:rStyle w:val="eop"/>
        </w:rPr>
        <w:t> </w:t>
      </w:r>
    </w:p>
    <w:p w14:paraId="7AE37080" w14:textId="77777777" w:rsidR="001A4D4C" w:rsidRDefault="001A4D4C" w:rsidP="001A4D4C">
      <w:pPr>
        <w:pStyle w:val="paragraph"/>
        <w:numPr>
          <w:ilvl w:val="0"/>
          <w:numId w:val="9"/>
        </w:numPr>
        <w:spacing w:before="0" w:beforeAutospacing="0" w:after="0" w:afterAutospacing="0"/>
        <w:ind w:left="1080" w:firstLine="0"/>
        <w:jc w:val="both"/>
        <w:textAlignment w:val="baseline"/>
      </w:pPr>
      <w:proofErr w:type="spellStart"/>
      <w:r>
        <w:rPr>
          <w:rStyle w:val="normaltextrun"/>
        </w:rPr>
        <w:t>Pinnegar</w:t>
      </w:r>
      <w:proofErr w:type="spellEnd"/>
      <w:r>
        <w:rPr>
          <w:rStyle w:val="normaltextrun"/>
        </w:rPr>
        <w:t xml:space="preserve">, C., </w:t>
      </w:r>
      <w:proofErr w:type="spellStart"/>
      <w:r>
        <w:rPr>
          <w:rStyle w:val="normaltextrun"/>
        </w:rPr>
        <w:t>Eaton</w:t>
      </w:r>
      <w:proofErr w:type="spellEnd"/>
      <w:r>
        <w:rPr>
          <w:rStyle w:val="normaltextrun"/>
        </w:rPr>
        <w:t xml:space="preserve">, D.W. 2003. </w:t>
      </w:r>
      <w:proofErr w:type="spellStart"/>
      <w:r>
        <w:rPr>
          <w:rStyle w:val="normaltextrun"/>
        </w:rPr>
        <w:t>Application</w:t>
      </w:r>
      <w:proofErr w:type="spellEnd"/>
      <w:r>
        <w:rPr>
          <w:rStyle w:val="normaltextrun"/>
        </w:rPr>
        <w:t xml:space="preserve"> of </w:t>
      </w:r>
      <w:proofErr w:type="spellStart"/>
      <w:r>
        <w:rPr>
          <w:rStyle w:val="normaltextrun"/>
        </w:rPr>
        <w:t>the</w:t>
      </w:r>
      <w:proofErr w:type="spellEnd"/>
      <w:r>
        <w:rPr>
          <w:rStyle w:val="normaltextrun"/>
        </w:rPr>
        <w:t xml:space="preserve"> S-</w:t>
      </w:r>
      <w:proofErr w:type="spellStart"/>
      <w:r>
        <w:rPr>
          <w:rStyle w:val="normaltextrun"/>
        </w:rPr>
        <w:t>transform</w:t>
      </w:r>
      <w:proofErr w:type="spellEnd"/>
      <w:r>
        <w:rPr>
          <w:rStyle w:val="normaltextrun"/>
        </w:rPr>
        <w:t xml:space="preserve"> to </w:t>
      </w:r>
      <w:proofErr w:type="spellStart"/>
      <w:r>
        <w:rPr>
          <w:rStyle w:val="normaltextrun"/>
        </w:rPr>
        <w:t>prestack</w:t>
      </w:r>
      <w:proofErr w:type="spellEnd"/>
      <w:r>
        <w:rPr>
          <w:rStyle w:val="normaltextrun"/>
        </w:rPr>
        <w:t xml:space="preserve"> </w:t>
      </w:r>
      <w:proofErr w:type="spellStart"/>
      <w:r>
        <w:rPr>
          <w:rStyle w:val="normaltextrun"/>
        </w:rPr>
        <w:t>noise</w:t>
      </w:r>
      <w:proofErr w:type="spellEnd"/>
      <w:r>
        <w:rPr>
          <w:rStyle w:val="normaltextrun"/>
        </w:rPr>
        <w:t xml:space="preserve"> </w:t>
      </w:r>
      <w:proofErr w:type="spellStart"/>
      <w:r>
        <w:rPr>
          <w:rStyle w:val="normaltextrun"/>
        </w:rPr>
        <w:t>attenuation</w:t>
      </w:r>
      <w:proofErr w:type="spellEnd"/>
      <w:r>
        <w:rPr>
          <w:rStyle w:val="normaltextrun"/>
        </w:rPr>
        <w:t xml:space="preserve"> </w:t>
      </w:r>
      <w:proofErr w:type="spellStart"/>
      <w:r>
        <w:rPr>
          <w:rStyle w:val="normaltextrun"/>
        </w:rPr>
        <w:t>filtering</w:t>
      </w:r>
      <w:proofErr w:type="spellEnd"/>
      <w:r>
        <w:rPr>
          <w:rStyle w:val="normaltextrun"/>
        </w:rPr>
        <w:t xml:space="preserve">. </w:t>
      </w:r>
      <w:proofErr w:type="spellStart"/>
      <w:r>
        <w:rPr>
          <w:rStyle w:val="normaltextrun"/>
        </w:rPr>
        <w:t>Journal</w:t>
      </w:r>
      <w:proofErr w:type="spellEnd"/>
      <w:r>
        <w:rPr>
          <w:rStyle w:val="normaltextrun"/>
        </w:rPr>
        <w:t xml:space="preserve"> of </w:t>
      </w:r>
      <w:proofErr w:type="spellStart"/>
      <w:r>
        <w:rPr>
          <w:rStyle w:val="normaltextrun"/>
        </w:rPr>
        <w:t>Geophysics</w:t>
      </w:r>
      <w:proofErr w:type="spellEnd"/>
      <w:r>
        <w:rPr>
          <w:rStyle w:val="normaltextrun"/>
        </w:rPr>
        <w:t xml:space="preserve"> </w:t>
      </w:r>
      <w:proofErr w:type="spellStart"/>
      <w:r>
        <w:rPr>
          <w:rStyle w:val="normaltextrun"/>
        </w:rPr>
        <w:t>Research</w:t>
      </w:r>
      <w:proofErr w:type="spellEnd"/>
      <w:r>
        <w:rPr>
          <w:rStyle w:val="normaltextrun"/>
        </w:rPr>
        <w:t xml:space="preserve"> 108, 2422–2431. https://doi.org/doi:10.1029/2002JB002258</w:t>
      </w:r>
      <w:r>
        <w:rPr>
          <w:rStyle w:val="eop"/>
        </w:rPr>
        <w:t> </w:t>
      </w:r>
    </w:p>
    <w:p w14:paraId="025FC827" w14:textId="77777777" w:rsidR="001A4D4C" w:rsidRDefault="001A4D4C" w:rsidP="001A4D4C">
      <w:pPr>
        <w:pStyle w:val="paragraph"/>
        <w:numPr>
          <w:ilvl w:val="0"/>
          <w:numId w:val="10"/>
        </w:numPr>
        <w:spacing w:before="0" w:beforeAutospacing="0" w:after="0" w:afterAutospacing="0"/>
        <w:ind w:left="1080" w:firstLine="0"/>
        <w:jc w:val="both"/>
        <w:textAlignment w:val="baseline"/>
      </w:pPr>
      <w:proofErr w:type="spellStart"/>
      <w:r>
        <w:rPr>
          <w:rStyle w:val="normaltextrun"/>
        </w:rPr>
        <w:t>Richardson</w:t>
      </w:r>
      <w:proofErr w:type="spellEnd"/>
      <w:r>
        <w:rPr>
          <w:rStyle w:val="normaltextrun"/>
        </w:rPr>
        <w:t xml:space="preserve">, J.L., </w:t>
      </w:r>
      <w:proofErr w:type="spellStart"/>
      <w:r>
        <w:rPr>
          <w:rStyle w:val="normaltextrun"/>
        </w:rPr>
        <w:t>Vepraskas</w:t>
      </w:r>
      <w:proofErr w:type="spellEnd"/>
      <w:r>
        <w:rPr>
          <w:rStyle w:val="normaltextrun"/>
        </w:rPr>
        <w:t xml:space="preserve">, M.J. 2001. </w:t>
      </w:r>
      <w:proofErr w:type="spellStart"/>
      <w:r>
        <w:rPr>
          <w:rStyle w:val="normaltextrun"/>
        </w:rPr>
        <w:t>Wetland</w:t>
      </w:r>
      <w:proofErr w:type="spellEnd"/>
      <w:r>
        <w:rPr>
          <w:rStyle w:val="normaltextrun"/>
        </w:rPr>
        <w:t xml:space="preserve"> </w:t>
      </w:r>
      <w:proofErr w:type="spellStart"/>
      <w:r>
        <w:rPr>
          <w:rStyle w:val="normaltextrun"/>
        </w:rPr>
        <w:t>Soils</w:t>
      </w:r>
      <w:proofErr w:type="spellEnd"/>
      <w:r>
        <w:rPr>
          <w:rStyle w:val="normaltextrun"/>
        </w:rPr>
        <w:t xml:space="preserve">. </w:t>
      </w:r>
      <w:proofErr w:type="spellStart"/>
      <w:r>
        <w:rPr>
          <w:rStyle w:val="normaltextrun"/>
        </w:rPr>
        <w:t>Genesis</w:t>
      </w:r>
      <w:proofErr w:type="spellEnd"/>
      <w:r>
        <w:rPr>
          <w:rStyle w:val="normaltextrun"/>
        </w:rPr>
        <w:t xml:space="preserve">, </w:t>
      </w:r>
      <w:proofErr w:type="spellStart"/>
      <w:r>
        <w:rPr>
          <w:rStyle w:val="normaltextrun"/>
        </w:rPr>
        <w:t>Hydrology</w:t>
      </w:r>
      <w:proofErr w:type="spellEnd"/>
      <w:r>
        <w:rPr>
          <w:rStyle w:val="normaltextrun"/>
        </w:rPr>
        <w:t xml:space="preserve">, </w:t>
      </w:r>
      <w:proofErr w:type="spellStart"/>
      <w:r>
        <w:rPr>
          <w:rStyle w:val="normaltextrun"/>
        </w:rPr>
        <w:t>Landscapes</w:t>
      </w:r>
      <w:proofErr w:type="spellEnd"/>
      <w:r>
        <w:rPr>
          <w:rStyle w:val="normaltextrun"/>
        </w:rPr>
        <w:t xml:space="preserve"> and </w:t>
      </w:r>
      <w:proofErr w:type="spellStart"/>
      <w:r>
        <w:rPr>
          <w:rStyle w:val="normaltextrun"/>
        </w:rPr>
        <w:t>Classification</w:t>
      </w:r>
      <w:proofErr w:type="spellEnd"/>
      <w:r>
        <w:rPr>
          <w:rStyle w:val="normaltextrun"/>
        </w:rPr>
        <w:t xml:space="preserve">. </w:t>
      </w:r>
      <w:proofErr w:type="spellStart"/>
      <w:r>
        <w:rPr>
          <w:rStyle w:val="normaltextrun"/>
        </w:rPr>
        <w:t>Lewis</w:t>
      </w:r>
      <w:proofErr w:type="spellEnd"/>
      <w:r>
        <w:rPr>
          <w:rStyle w:val="normaltextrun"/>
        </w:rPr>
        <w:t xml:space="preserve"> </w:t>
      </w:r>
      <w:proofErr w:type="spellStart"/>
      <w:r>
        <w:rPr>
          <w:rStyle w:val="normaltextrun"/>
        </w:rPr>
        <w:t>Publishers</w:t>
      </w:r>
      <w:proofErr w:type="spellEnd"/>
      <w:r>
        <w:rPr>
          <w:rStyle w:val="normaltextrun"/>
        </w:rPr>
        <w:t xml:space="preserve">, Boca </w:t>
      </w:r>
      <w:proofErr w:type="spellStart"/>
      <w:r>
        <w:rPr>
          <w:rStyle w:val="normaltextrun"/>
        </w:rPr>
        <w:t>Raton</w:t>
      </w:r>
      <w:proofErr w:type="spellEnd"/>
      <w:r>
        <w:rPr>
          <w:rStyle w:val="normaltextrun"/>
        </w:rPr>
        <w:t>, Florida, USA. </w:t>
      </w:r>
      <w:r>
        <w:rPr>
          <w:rStyle w:val="eop"/>
        </w:rPr>
        <w:t> </w:t>
      </w:r>
    </w:p>
    <w:p w14:paraId="2F8E3824" w14:textId="77777777" w:rsidR="001A4D4C" w:rsidRDefault="001A4D4C" w:rsidP="001A4D4C">
      <w:pPr>
        <w:pStyle w:val="paragraph"/>
        <w:spacing w:before="0" w:beforeAutospacing="0" w:after="0" w:afterAutospacing="0"/>
        <w:jc w:val="both"/>
        <w:textAlignment w:val="baseline"/>
        <w:rPr>
          <w:rFonts w:ascii="Segoe UI" w:hAnsi="Segoe UI" w:cs="Segoe UI"/>
          <w:sz w:val="18"/>
          <w:szCs w:val="18"/>
        </w:rPr>
      </w:pPr>
      <w:r>
        <w:rPr>
          <w:rStyle w:val="normaltextrun"/>
          <w:b/>
          <w:bCs/>
        </w:rPr>
        <w:t>normy</w:t>
      </w:r>
      <w:r>
        <w:rPr>
          <w:rStyle w:val="normaltextrun"/>
        </w:rPr>
        <w:t>: </w:t>
      </w:r>
      <w:r>
        <w:rPr>
          <w:rStyle w:val="eop"/>
        </w:rPr>
        <w:t> </w:t>
      </w:r>
    </w:p>
    <w:p w14:paraId="7E0C8ADA" w14:textId="77777777" w:rsidR="001A4D4C" w:rsidRDefault="001A4D4C" w:rsidP="001A4D4C">
      <w:pPr>
        <w:pStyle w:val="paragraph"/>
        <w:spacing w:before="0" w:beforeAutospacing="0" w:after="0" w:afterAutospacing="0"/>
        <w:jc w:val="both"/>
        <w:textAlignment w:val="baseline"/>
        <w:rPr>
          <w:rFonts w:ascii="Segoe UI" w:hAnsi="Segoe UI" w:cs="Segoe UI"/>
          <w:sz w:val="18"/>
          <w:szCs w:val="18"/>
        </w:rPr>
      </w:pPr>
      <w:r>
        <w:rPr>
          <w:rStyle w:val="normaltextrun"/>
        </w:rPr>
        <w:t xml:space="preserve">ISO 690-2:1997. </w:t>
      </w:r>
      <w:proofErr w:type="spellStart"/>
      <w:r>
        <w:rPr>
          <w:rStyle w:val="normaltextrun"/>
        </w:rPr>
        <w:t>Information</w:t>
      </w:r>
      <w:proofErr w:type="spellEnd"/>
      <w:r>
        <w:rPr>
          <w:rStyle w:val="normaltextrun"/>
        </w:rPr>
        <w:t xml:space="preserve"> and </w:t>
      </w:r>
      <w:proofErr w:type="spellStart"/>
      <w:r>
        <w:rPr>
          <w:rStyle w:val="normaltextrun"/>
        </w:rPr>
        <w:t>documentation</w:t>
      </w:r>
      <w:proofErr w:type="spellEnd"/>
      <w:r>
        <w:rPr>
          <w:rStyle w:val="normaltextrun"/>
        </w:rPr>
        <w:t xml:space="preserve"> – </w:t>
      </w:r>
      <w:proofErr w:type="spellStart"/>
      <w:r>
        <w:rPr>
          <w:rStyle w:val="normaltextrun"/>
        </w:rPr>
        <w:t>Bibliographic</w:t>
      </w:r>
      <w:proofErr w:type="spellEnd"/>
      <w:r>
        <w:rPr>
          <w:rStyle w:val="normaltextrun"/>
        </w:rPr>
        <w:t xml:space="preserve"> </w:t>
      </w:r>
      <w:proofErr w:type="spellStart"/>
      <w:r>
        <w:rPr>
          <w:rStyle w:val="normaltextrun"/>
        </w:rPr>
        <w:t>references</w:t>
      </w:r>
      <w:proofErr w:type="spellEnd"/>
      <w:r>
        <w:rPr>
          <w:rStyle w:val="normaltextrun"/>
        </w:rPr>
        <w:t xml:space="preserve"> Part 2: </w:t>
      </w:r>
      <w:proofErr w:type="spellStart"/>
      <w:r>
        <w:rPr>
          <w:rStyle w:val="normaltextrun"/>
        </w:rPr>
        <w:t>Electronic</w:t>
      </w:r>
      <w:proofErr w:type="spellEnd"/>
      <w:r>
        <w:rPr>
          <w:rStyle w:val="normaltextrun"/>
        </w:rPr>
        <w:t xml:space="preserve"> </w:t>
      </w:r>
      <w:proofErr w:type="spellStart"/>
      <w:r>
        <w:rPr>
          <w:rStyle w:val="normaltextrun"/>
        </w:rPr>
        <w:t>documents</w:t>
      </w:r>
      <w:proofErr w:type="spellEnd"/>
      <w:r>
        <w:rPr>
          <w:rStyle w:val="normaltextrun"/>
        </w:rPr>
        <w:t xml:space="preserve"> or </w:t>
      </w:r>
      <w:proofErr w:type="spellStart"/>
      <w:r>
        <w:rPr>
          <w:rStyle w:val="normaltextrun"/>
        </w:rPr>
        <w:t>parts</w:t>
      </w:r>
      <w:proofErr w:type="spellEnd"/>
      <w:r>
        <w:rPr>
          <w:rStyle w:val="normaltextrun"/>
        </w:rPr>
        <w:t xml:space="preserve"> </w:t>
      </w:r>
      <w:proofErr w:type="spellStart"/>
      <w:r>
        <w:rPr>
          <w:rStyle w:val="normaltextrun"/>
        </w:rPr>
        <w:t>thereof</w:t>
      </w:r>
      <w:proofErr w:type="spellEnd"/>
      <w:r>
        <w:rPr>
          <w:rStyle w:val="normaltextrun"/>
        </w:rPr>
        <w:t>. </w:t>
      </w:r>
      <w:r>
        <w:rPr>
          <w:rStyle w:val="eop"/>
        </w:rPr>
        <w:t> </w:t>
      </w:r>
    </w:p>
    <w:p w14:paraId="4237D2DE" w14:textId="77777777" w:rsidR="001A4D4C" w:rsidRDefault="001A4D4C" w:rsidP="001A4D4C">
      <w:pPr>
        <w:pStyle w:val="paragraph"/>
        <w:spacing w:before="0" w:beforeAutospacing="0" w:after="0" w:afterAutospacing="0"/>
        <w:jc w:val="both"/>
        <w:textAlignment w:val="baseline"/>
        <w:rPr>
          <w:rStyle w:val="eop"/>
          <w:color w:val="FF0000"/>
        </w:rPr>
      </w:pPr>
      <w:r>
        <w:rPr>
          <w:rStyle w:val="eop"/>
          <w:color w:val="FF0000"/>
        </w:rPr>
        <w:t> </w:t>
      </w:r>
    </w:p>
    <w:p w14:paraId="73850165" w14:textId="77777777" w:rsidR="00D9267C" w:rsidRDefault="00D9267C" w:rsidP="001A4D4C">
      <w:pPr>
        <w:pStyle w:val="paragraph"/>
        <w:spacing w:before="0" w:beforeAutospacing="0" w:after="0" w:afterAutospacing="0"/>
        <w:jc w:val="both"/>
        <w:textAlignment w:val="baseline"/>
        <w:rPr>
          <w:rFonts w:ascii="Segoe UI" w:hAnsi="Segoe UI" w:cs="Segoe UI"/>
          <w:sz w:val="18"/>
          <w:szCs w:val="18"/>
        </w:rPr>
      </w:pPr>
    </w:p>
    <w:p w14:paraId="338DBA4D" w14:textId="77777777" w:rsidR="00A803DC" w:rsidRDefault="00A803DC" w:rsidP="001A4D4C">
      <w:pPr>
        <w:pStyle w:val="paragraph"/>
        <w:spacing w:before="0" w:beforeAutospacing="0" w:after="0" w:afterAutospacing="0"/>
        <w:jc w:val="both"/>
        <w:textAlignment w:val="baseline"/>
        <w:rPr>
          <w:rStyle w:val="normaltextrun"/>
          <w:b/>
          <w:bCs/>
          <w:color w:val="FF0000"/>
        </w:rPr>
      </w:pPr>
    </w:p>
    <w:p w14:paraId="3141268A" w14:textId="77777777" w:rsidR="00336B4A" w:rsidRDefault="00336B4A" w:rsidP="001A4D4C">
      <w:pPr>
        <w:pStyle w:val="paragraph"/>
        <w:spacing w:before="0" w:beforeAutospacing="0" w:after="0" w:afterAutospacing="0"/>
        <w:jc w:val="both"/>
        <w:textAlignment w:val="baseline"/>
        <w:rPr>
          <w:rStyle w:val="normaltextrun"/>
          <w:b/>
          <w:bCs/>
          <w:color w:val="FF0000"/>
        </w:rPr>
      </w:pPr>
    </w:p>
    <w:p w14:paraId="0D5A5D42" w14:textId="77777777" w:rsidR="00336B4A" w:rsidRDefault="00336B4A" w:rsidP="001A4D4C">
      <w:pPr>
        <w:pStyle w:val="paragraph"/>
        <w:spacing w:before="0" w:beforeAutospacing="0" w:after="0" w:afterAutospacing="0"/>
        <w:jc w:val="both"/>
        <w:textAlignment w:val="baseline"/>
        <w:rPr>
          <w:rStyle w:val="normaltextrun"/>
          <w:b/>
          <w:bCs/>
          <w:color w:val="FF0000"/>
        </w:rPr>
      </w:pPr>
    </w:p>
    <w:p w14:paraId="20BAD994" w14:textId="77777777" w:rsidR="00A803DC" w:rsidRDefault="00A803DC" w:rsidP="001A4D4C">
      <w:pPr>
        <w:pStyle w:val="paragraph"/>
        <w:spacing w:before="0" w:beforeAutospacing="0" w:after="0" w:afterAutospacing="0"/>
        <w:jc w:val="both"/>
        <w:textAlignment w:val="baseline"/>
        <w:rPr>
          <w:rStyle w:val="normaltextrun"/>
          <w:b/>
          <w:bCs/>
          <w:color w:val="FF0000"/>
        </w:rPr>
      </w:pPr>
    </w:p>
    <w:p w14:paraId="357751FB" w14:textId="1AFA60A5" w:rsidR="001A4D4C" w:rsidRDefault="001A4D4C" w:rsidP="00336B4A">
      <w:pPr>
        <w:pStyle w:val="paragraph"/>
        <w:spacing w:before="0" w:beforeAutospacing="0" w:after="0" w:afterAutospacing="0"/>
        <w:jc w:val="center"/>
        <w:textAlignment w:val="baseline"/>
        <w:rPr>
          <w:rFonts w:ascii="Segoe UI" w:hAnsi="Segoe UI" w:cs="Segoe UI"/>
          <w:sz w:val="18"/>
          <w:szCs w:val="18"/>
        </w:rPr>
      </w:pPr>
      <w:r>
        <w:rPr>
          <w:rStyle w:val="normaltextrun"/>
          <w:b/>
          <w:bCs/>
          <w:color w:val="FF0000"/>
        </w:rPr>
        <w:t xml:space="preserve">Príspevky v uvedenom formáte a rozsahu posielajte elektronicky do </w:t>
      </w:r>
      <w:r w:rsidR="00001379">
        <w:rPr>
          <w:rStyle w:val="normaltextrun"/>
          <w:b/>
          <w:bCs/>
          <w:color w:val="FF0000"/>
        </w:rPr>
        <w:t>0</w:t>
      </w:r>
      <w:r w:rsidR="00D9267C">
        <w:rPr>
          <w:rStyle w:val="normaltextrun"/>
          <w:b/>
          <w:bCs/>
          <w:color w:val="FF0000"/>
        </w:rPr>
        <w:t>5</w:t>
      </w:r>
      <w:r>
        <w:rPr>
          <w:rStyle w:val="normaltextrun"/>
          <w:b/>
          <w:bCs/>
          <w:color w:val="FF0000"/>
        </w:rPr>
        <w:t>.</w:t>
      </w:r>
      <w:r w:rsidR="00AE3033">
        <w:rPr>
          <w:rStyle w:val="normaltextrun"/>
          <w:b/>
          <w:bCs/>
          <w:color w:val="FF0000"/>
        </w:rPr>
        <w:t> </w:t>
      </w:r>
      <w:r w:rsidR="00001379">
        <w:rPr>
          <w:rStyle w:val="normaltextrun"/>
          <w:b/>
          <w:bCs/>
          <w:color w:val="FF0000"/>
        </w:rPr>
        <w:t>0</w:t>
      </w:r>
      <w:r w:rsidR="00D9267C">
        <w:rPr>
          <w:rStyle w:val="normaltextrun"/>
          <w:b/>
          <w:bCs/>
          <w:color w:val="FF0000"/>
        </w:rPr>
        <w:t>9</w:t>
      </w:r>
      <w:r>
        <w:rPr>
          <w:rStyle w:val="normaltextrun"/>
          <w:b/>
          <w:bCs/>
          <w:color w:val="FF0000"/>
        </w:rPr>
        <w:t>.</w:t>
      </w:r>
      <w:r w:rsidR="00AE3033">
        <w:rPr>
          <w:rStyle w:val="normaltextrun"/>
          <w:b/>
          <w:bCs/>
          <w:color w:val="FF0000"/>
        </w:rPr>
        <w:t> </w:t>
      </w:r>
      <w:r>
        <w:rPr>
          <w:rStyle w:val="normaltextrun"/>
          <w:b/>
          <w:bCs/>
          <w:color w:val="FF0000"/>
        </w:rPr>
        <w:t>202</w:t>
      </w:r>
      <w:r w:rsidR="00001379">
        <w:rPr>
          <w:rStyle w:val="normaltextrun"/>
          <w:b/>
          <w:bCs/>
          <w:color w:val="FF0000"/>
        </w:rPr>
        <w:t>6</w:t>
      </w:r>
      <w:r>
        <w:rPr>
          <w:rStyle w:val="normaltextrun"/>
          <w:b/>
          <w:bCs/>
          <w:color w:val="FF0000"/>
        </w:rPr>
        <w:t xml:space="preserve"> na</w:t>
      </w:r>
      <w:r w:rsidR="00AE3033">
        <w:rPr>
          <w:rStyle w:val="normaltextrun"/>
          <w:b/>
          <w:bCs/>
          <w:color w:val="FF0000"/>
        </w:rPr>
        <w:t> </w:t>
      </w:r>
      <w:r>
        <w:rPr>
          <w:rStyle w:val="normaltextrun"/>
          <w:b/>
          <w:bCs/>
          <w:color w:val="FF0000"/>
        </w:rPr>
        <w:t>adresu:</w:t>
      </w:r>
      <w:r>
        <w:rPr>
          <w:rStyle w:val="eop"/>
          <w:color w:val="FF0000"/>
        </w:rPr>
        <w:t> </w:t>
      </w:r>
      <w:hyperlink r:id="rId9" w:history="1">
        <w:r w:rsidR="00AE3033" w:rsidRPr="00E168EA">
          <w:rPr>
            <w:rStyle w:val="Hypertextovprepojenie"/>
          </w:rPr>
          <w:t>vybohova@is.tuzvo.sk</w:t>
        </w:r>
      </w:hyperlink>
    </w:p>
    <w:p w14:paraId="77E48C06" w14:textId="7EA35EC4" w:rsidR="001A4D4C" w:rsidRDefault="001A4D4C" w:rsidP="001F3526">
      <w:pPr>
        <w:rPr>
          <w:rFonts w:ascii="Arial" w:hAnsi="Arial" w:cs="Arial"/>
          <w:bCs/>
        </w:rPr>
      </w:pPr>
    </w:p>
    <w:sectPr w:rsidR="001A4D4C" w:rsidSect="00CB024E">
      <w:pgSz w:w="11906" w:h="16838"/>
      <w:pgMar w:top="719" w:right="1417" w:bottom="71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egacySanItcTEEUlt">
    <w:altName w:val="Courier New"/>
    <w:panose1 w:val="00000000000000000000"/>
    <w:charset w:val="00"/>
    <w:family w:val="decorative"/>
    <w:notTrueType/>
    <w:pitch w:val="variable"/>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23D92"/>
    <w:multiLevelType w:val="hybridMultilevel"/>
    <w:tmpl w:val="9F561D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E059DF"/>
    <w:multiLevelType w:val="multilevel"/>
    <w:tmpl w:val="14265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E5A62"/>
    <w:multiLevelType w:val="hybridMultilevel"/>
    <w:tmpl w:val="56D23706"/>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074039"/>
    <w:multiLevelType w:val="multilevel"/>
    <w:tmpl w:val="358C9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EB53C7"/>
    <w:multiLevelType w:val="multilevel"/>
    <w:tmpl w:val="84B8E8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147524"/>
    <w:multiLevelType w:val="multilevel"/>
    <w:tmpl w:val="0F103CF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3C7B14"/>
    <w:multiLevelType w:val="multilevel"/>
    <w:tmpl w:val="E760D7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592FC4"/>
    <w:multiLevelType w:val="multilevel"/>
    <w:tmpl w:val="041B001D"/>
    <w:styleLink w:val="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325489E"/>
    <w:multiLevelType w:val="hybridMultilevel"/>
    <w:tmpl w:val="0F103CF6"/>
    <w:lvl w:ilvl="0" w:tplc="B4BE5E8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D42609"/>
    <w:multiLevelType w:val="multilevel"/>
    <w:tmpl w:val="A48ADE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8F7E4A"/>
    <w:multiLevelType w:val="multilevel"/>
    <w:tmpl w:val="7F08FD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1066599">
    <w:abstractNumId w:val="7"/>
  </w:num>
  <w:num w:numId="2" w16cid:durableId="746463881">
    <w:abstractNumId w:val="8"/>
  </w:num>
  <w:num w:numId="3" w16cid:durableId="1641880134">
    <w:abstractNumId w:val="5"/>
  </w:num>
  <w:num w:numId="4" w16cid:durableId="85228144">
    <w:abstractNumId w:val="2"/>
  </w:num>
  <w:num w:numId="5" w16cid:durableId="697504942">
    <w:abstractNumId w:val="1"/>
  </w:num>
  <w:num w:numId="6" w16cid:durableId="1636175248">
    <w:abstractNumId w:val="3"/>
  </w:num>
  <w:num w:numId="7" w16cid:durableId="666321785">
    <w:abstractNumId w:val="10"/>
  </w:num>
  <w:num w:numId="8" w16cid:durableId="1986927730">
    <w:abstractNumId w:val="4"/>
  </w:num>
  <w:num w:numId="9" w16cid:durableId="1093013647">
    <w:abstractNumId w:val="6"/>
  </w:num>
  <w:num w:numId="10" w16cid:durableId="1902134579">
    <w:abstractNumId w:val="9"/>
  </w:num>
  <w:num w:numId="11" w16cid:durableId="36610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59"/>
    <w:rsid w:val="00001379"/>
    <w:rsid w:val="00005C28"/>
    <w:rsid w:val="00020519"/>
    <w:rsid w:val="00023DB0"/>
    <w:rsid w:val="00032B77"/>
    <w:rsid w:val="00036895"/>
    <w:rsid w:val="0003778C"/>
    <w:rsid w:val="00041797"/>
    <w:rsid w:val="00066AE2"/>
    <w:rsid w:val="00070E07"/>
    <w:rsid w:val="000723E3"/>
    <w:rsid w:val="00074C5A"/>
    <w:rsid w:val="000774C5"/>
    <w:rsid w:val="000803F3"/>
    <w:rsid w:val="000B207A"/>
    <w:rsid w:val="000C4740"/>
    <w:rsid w:val="000C6775"/>
    <w:rsid w:val="000D2566"/>
    <w:rsid w:val="0010065E"/>
    <w:rsid w:val="00103896"/>
    <w:rsid w:val="00103C31"/>
    <w:rsid w:val="001133DB"/>
    <w:rsid w:val="0011408F"/>
    <w:rsid w:val="00115BAF"/>
    <w:rsid w:val="00120224"/>
    <w:rsid w:val="00123B85"/>
    <w:rsid w:val="00123EAD"/>
    <w:rsid w:val="001255DE"/>
    <w:rsid w:val="0012656E"/>
    <w:rsid w:val="00127513"/>
    <w:rsid w:val="00134659"/>
    <w:rsid w:val="00145736"/>
    <w:rsid w:val="00154EF2"/>
    <w:rsid w:val="001814A5"/>
    <w:rsid w:val="0018297E"/>
    <w:rsid w:val="00184338"/>
    <w:rsid w:val="00196FE0"/>
    <w:rsid w:val="001A4D4C"/>
    <w:rsid w:val="001B4B62"/>
    <w:rsid w:val="001D4C9B"/>
    <w:rsid w:val="001F1FD5"/>
    <w:rsid w:val="001F24F5"/>
    <w:rsid w:val="001F3526"/>
    <w:rsid w:val="001F46F6"/>
    <w:rsid w:val="00201B11"/>
    <w:rsid w:val="00201F9E"/>
    <w:rsid w:val="00217EB8"/>
    <w:rsid w:val="00234C6A"/>
    <w:rsid w:val="00243AB1"/>
    <w:rsid w:val="00245C3F"/>
    <w:rsid w:val="00247222"/>
    <w:rsid w:val="00250E29"/>
    <w:rsid w:val="00251A4B"/>
    <w:rsid w:val="00253B6A"/>
    <w:rsid w:val="00260E97"/>
    <w:rsid w:val="00273955"/>
    <w:rsid w:val="0027475C"/>
    <w:rsid w:val="00280A35"/>
    <w:rsid w:val="00290CEC"/>
    <w:rsid w:val="00295DD2"/>
    <w:rsid w:val="002A38D7"/>
    <w:rsid w:val="002A3E53"/>
    <w:rsid w:val="002A41D4"/>
    <w:rsid w:val="002B2D15"/>
    <w:rsid w:val="002E2424"/>
    <w:rsid w:val="002F2812"/>
    <w:rsid w:val="002F7173"/>
    <w:rsid w:val="002F7CD2"/>
    <w:rsid w:val="00300EDB"/>
    <w:rsid w:val="00302ADA"/>
    <w:rsid w:val="00304C1C"/>
    <w:rsid w:val="00306124"/>
    <w:rsid w:val="00307364"/>
    <w:rsid w:val="00314437"/>
    <w:rsid w:val="0031753C"/>
    <w:rsid w:val="003254BE"/>
    <w:rsid w:val="00332CFF"/>
    <w:rsid w:val="00336B4A"/>
    <w:rsid w:val="00343887"/>
    <w:rsid w:val="00353688"/>
    <w:rsid w:val="00361015"/>
    <w:rsid w:val="00365497"/>
    <w:rsid w:val="0037451A"/>
    <w:rsid w:val="00382765"/>
    <w:rsid w:val="00390880"/>
    <w:rsid w:val="0039508D"/>
    <w:rsid w:val="00397910"/>
    <w:rsid w:val="003B38FE"/>
    <w:rsid w:val="003B5AC9"/>
    <w:rsid w:val="003D7A0E"/>
    <w:rsid w:val="003E438D"/>
    <w:rsid w:val="003E60DD"/>
    <w:rsid w:val="003F5627"/>
    <w:rsid w:val="0041011A"/>
    <w:rsid w:val="00432BB7"/>
    <w:rsid w:val="00432C8A"/>
    <w:rsid w:val="004336A9"/>
    <w:rsid w:val="004403A8"/>
    <w:rsid w:val="004458EE"/>
    <w:rsid w:val="00451A04"/>
    <w:rsid w:val="00453A1D"/>
    <w:rsid w:val="0045584E"/>
    <w:rsid w:val="00460C23"/>
    <w:rsid w:val="00464A9C"/>
    <w:rsid w:val="00471FD0"/>
    <w:rsid w:val="00474CAF"/>
    <w:rsid w:val="004829F1"/>
    <w:rsid w:val="00485868"/>
    <w:rsid w:val="0049042E"/>
    <w:rsid w:val="004914B5"/>
    <w:rsid w:val="004A0358"/>
    <w:rsid w:val="004A17FE"/>
    <w:rsid w:val="004C5E5B"/>
    <w:rsid w:val="004C7459"/>
    <w:rsid w:val="004D13AA"/>
    <w:rsid w:val="004D51DC"/>
    <w:rsid w:val="004D6B76"/>
    <w:rsid w:val="004E0E7B"/>
    <w:rsid w:val="004E36ED"/>
    <w:rsid w:val="004E3C39"/>
    <w:rsid w:val="004E3D8A"/>
    <w:rsid w:val="004E468E"/>
    <w:rsid w:val="004F2814"/>
    <w:rsid w:val="004F3014"/>
    <w:rsid w:val="00507DC4"/>
    <w:rsid w:val="005125CA"/>
    <w:rsid w:val="00513D1D"/>
    <w:rsid w:val="0051787A"/>
    <w:rsid w:val="00521B04"/>
    <w:rsid w:val="00523C69"/>
    <w:rsid w:val="00533C73"/>
    <w:rsid w:val="005355EE"/>
    <w:rsid w:val="00545295"/>
    <w:rsid w:val="005575FE"/>
    <w:rsid w:val="0055796A"/>
    <w:rsid w:val="00560E91"/>
    <w:rsid w:val="005658ED"/>
    <w:rsid w:val="00577720"/>
    <w:rsid w:val="00580D1F"/>
    <w:rsid w:val="00581829"/>
    <w:rsid w:val="00582BF5"/>
    <w:rsid w:val="0058604E"/>
    <w:rsid w:val="00586A20"/>
    <w:rsid w:val="00590063"/>
    <w:rsid w:val="00596E46"/>
    <w:rsid w:val="005A1A28"/>
    <w:rsid w:val="005B227A"/>
    <w:rsid w:val="005B304C"/>
    <w:rsid w:val="005B5D88"/>
    <w:rsid w:val="005D2DB5"/>
    <w:rsid w:val="005E66C7"/>
    <w:rsid w:val="005E7B8F"/>
    <w:rsid w:val="005F0CB3"/>
    <w:rsid w:val="005F23A7"/>
    <w:rsid w:val="005F6F3C"/>
    <w:rsid w:val="00611E60"/>
    <w:rsid w:val="0061429F"/>
    <w:rsid w:val="00622866"/>
    <w:rsid w:val="00624BFF"/>
    <w:rsid w:val="006320A3"/>
    <w:rsid w:val="0063471E"/>
    <w:rsid w:val="006359AE"/>
    <w:rsid w:val="0063623D"/>
    <w:rsid w:val="00653F58"/>
    <w:rsid w:val="00670D34"/>
    <w:rsid w:val="006747F8"/>
    <w:rsid w:val="006835DD"/>
    <w:rsid w:val="006956C4"/>
    <w:rsid w:val="006B4CDB"/>
    <w:rsid w:val="006F13AA"/>
    <w:rsid w:val="007038B2"/>
    <w:rsid w:val="007076B4"/>
    <w:rsid w:val="007133CD"/>
    <w:rsid w:val="00725A12"/>
    <w:rsid w:val="00727358"/>
    <w:rsid w:val="00734E77"/>
    <w:rsid w:val="007350E1"/>
    <w:rsid w:val="00742450"/>
    <w:rsid w:val="007436D8"/>
    <w:rsid w:val="00760451"/>
    <w:rsid w:val="00761207"/>
    <w:rsid w:val="00776BAF"/>
    <w:rsid w:val="00782393"/>
    <w:rsid w:val="00783C68"/>
    <w:rsid w:val="00787C17"/>
    <w:rsid w:val="00793499"/>
    <w:rsid w:val="007A156B"/>
    <w:rsid w:val="007A6732"/>
    <w:rsid w:val="007B320D"/>
    <w:rsid w:val="007B556B"/>
    <w:rsid w:val="007B583B"/>
    <w:rsid w:val="007B648E"/>
    <w:rsid w:val="007D35E6"/>
    <w:rsid w:val="007F0554"/>
    <w:rsid w:val="007F3A1A"/>
    <w:rsid w:val="00800243"/>
    <w:rsid w:val="00801AFA"/>
    <w:rsid w:val="0080246E"/>
    <w:rsid w:val="008064BC"/>
    <w:rsid w:val="00810601"/>
    <w:rsid w:val="008126E6"/>
    <w:rsid w:val="00813B07"/>
    <w:rsid w:val="00822591"/>
    <w:rsid w:val="0082780A"/>
    <w:rsid w:val="00836DA3"/>
    <w:rsid w:val="00864F9C"/>
    <w:rsid w:val="00871FC3"/>
    <w:rsid w:val="00880DC1"/>
    <w:rsid w:val="0088339E"/>
    <w:rsid w:val="00883E29"/>
    <w:rsid w:val="008A59E3"/>
    <w:rsid w:val="008B24C2"/>
    <w:rsid w:val="008B3D54"/>
    <w:rsid w:val="008C0066"/>
    <w:rsid w:val="008C37BC"/>
    <w:rsid w:val="008D3494"/>
    <w:rsid w:val="008D5E94"/>
    <w:rsid w:val="008E34AB"/>
    <w:rsid w:val="008E7067"/>
    <w:rsid w:val="00902617"/>
    <w:rsid w:val="0090536E"/>
    <w:rsid w:val="00916C06"/>
    <w:rsid w:val="0092082C"/>
    <w:rsid w:val="00920F27"/>
    <w:rsid w:val="0092269A"/>
    <w:rsid w:val="0092390E"/>
    <w:rsid w:val="00925366"/>
    <w:rsid w:val="00927F0C"/>
    <w:rsid w:val="00934053"/>
    <w:rsid w:val="0094063B"/>
    <w:rsid w:val="0095062A"/>
    <w:rsid w:val="00951D6B"/>
    <w:rsid w:val="00954B93"/>
    <w:rsid w:val="0096496A"/>
    <w:rsid w:val="0097642B"/>
    <w:rsid w:val="00984E19"/>
    <w:rsid w:val="009A020F"/>
    <w:rsid w:val="009A3B07"/>
    <w:rsid w:val="009A47F7"/>
    <w:rsid w:val="009B443B"/>
    <w:rsid w:val="009B49F8"/>
    <w:rsid w:val="009C57F3"/>
    <w:rsid w:val="009C5BF5"/>
    <w:rsid w:val="009C61E7"/>
    <w:rsid w:val="009C762F"/>
    <w:rsid w:val="009F0E44"/>
    <w:rsid w:val="00A15EC6"/>
    <w:rsid w:val="00A33570"/>
    <w:rsid w:val="00A44E27"/>
    <w:rsid w:val="00A5108E"/>
    <w:rsid w:val="00A56CE7"/>
    <w:rsid w:val="00A61DB5"/>
    <w:rsid w:val="00A803DC"/>
    <w:rsid w:val="00A80786"/>
    <w:rsid w:val="00A8158B"/>
    <w:rsid w:val="00A86A5F"/>
    <w:rsid w:val="00A91B43"/>
    <w:rsid w:val="00AC05A5"/>
    <w:rsid w:val="00AE3033"/>
    <w:rsid w:val="00AE647B"/>
    <w:rsid w:val="00B320A0"/>
    <w:rsid w:val="00B44679"/>
    <w:rsid w:val="00B462C6"/>
    <w:rsid w:val="00B46D09"/>
    <w:rsid w:val="00B46EB7"/>
    <w:rsid w:val="00B60FB7"/>
    <w:rsid w:val="00B73054"/>
    <w:rsid w:val="00B951DE"/>
    <w:rsid w:val="00B95FE8"/>
    <w:rsid w:val="00BC546D"/>
    <w:rsid w:val="00BD1B93"/>
    <w:rsid w:val="00BD616D"/>
    <w:rsid w:val="00BE150C"/>
    <w:rsid w:val="00BE7776"/>
    <w:rsid w:val="00BF2A05"/>
    <w:rsid w:val="00C0487A"/>
    <w:rsid w:val="00C06200"/>
    <w:rsid w:val="00C078E9"/>
    <w:rsid w:val="00C11809"/>
    <w:rsid w:val="00C165FE"/>
    <w:rsid w:val="00C17D03"/>
    <w:rsid w:val="00C231F2"/>
    <w:rsid w:val="00C2502B"/>
    <w:rsid w:val="00C346B4"/>
    <w:rsid w:val="00C4224D"/>
    <w:rsid w:val="00C55720"/>
    <w:rsid w:val="00C579C0"/>
    <w:rsid w:val="00C7630A"/>
    <w:rsid w:val="00C7710A"/>
    <w:rsid w:val="00C90D6A"/>
    <w:rsid w:val="00C91AFF"/>
    <w:rsid w:val="00C92091"/>
    <w:rsid w:val="00C95F75"/>
    <w:rsid w:val="00CA280A"/>
    <w:rsid w:val="00CA6B9A"/>
    <w:rsid w:val="00CB024E"/>
    <w:rsid w:val="00CC43FC"/>
    <w:rsid w:val="00CE1400"/>
    <w:rsid w:val="00CF1B2F"/>
    <w:rsid w:val="00D023EA"/>
    <w:rsid w:val="00D037E0"/>
    <w:rsid w:val="00D3552D"/>
    <w:rsid w:val="00D45AC8"/>
    <w:rsid w:val="00D463E8"/>
    <w:rsid w:val="00D57BCF"/>
    <w:rsid w:val="00D6367E"/>
    <w:rsid w:val="00D66355"/>
    <w:rsid w:val="00D70107"/>
    <w:rsid w:val="00D81111"/>
    <w:rsid w:val="00D851AE"/>
    <w:rsid w:val="00D9267C"/>
    <w:rsid w:val="00D96CDF"/>
    <w:rsid w:val="00D96FE9"/>
    <w:rsid w:val="00DA15AA"/>
    <w:rsid w:val="00DB24C3"/>
    <w:rsid w:val="00DB40DC"/>
    <w:rsid w:val="00DB7FED"/>
    <w:rsid w:val="00DC1074"/>
    <w:rsid w:val="00DC7DCE"/>
    <w:rsid w:val="00DD78AA"/>
    <w:rsid w:val="00DD78C8"/>
    <w:rsid w:val="00DF31A6"/>
    <w:rsid w:val="00DF4D4F"/>
    <w:rsid w:val="00E11B8B"/>
    <w:rsid w:val="00E37147"/>
    <w:rsid w:val="00E530F4"/>
    <w:rsid w:val="00E601B9"/>
    <w:rsid w:val="00E628D1"/>
    <w:rsid w:val="00E676EC"/>
    <w:rsid w:val="00E96C20"/>
    <w:rsid w:val="00EA2C78"/>
    <w:rsid w:val="00EB340D"/>
    <w:rsid w:val="00EB4B7E"/>
    <w:rsid w:val="00EC3CE3"/>
    <w:rsid w:val="00EC71ED"/>
    <w:rsid w:val="00EE2B10"/>
    <w:rsid w:val="00EE606F"/>
    <w:rsid w:val="00EF7981"/>
    <w:rsid w:val="00F005BB"/>
    <w:rsid w:val="00F05669"/>
    <w:rsid w:val="00F108FF"/>
    <w:rsid w:val="00F20ABB"/>
    <w:rsid w:val="00F23BC4"/>
    <w:rsid w:val="00F25CF6"/>
    <w:rsid w:val="00F35DD1"/>
    <w:rsid w:val="00F4213A"/>
    <w:rsid w:val="00F472D2"/>
    <w:rsid w:val="00F56032"/>
    <w:rsid w:val="00F57C97"/>
    <w:rsid w:val="00F620A7"/>
    <w:rsid w:val="00F74969"/>
    <w:rsid w:val="00F74A16"/>
    <w:rsid w:val="00F9487A"/>
    <w:rsid w:val="00F95992"/>
    <w:rsid w:val="00FA31E5"/>
    <w:rsid w:val="00FA4541"/>
    <w:rsid w:val="00FA5D86"/>
    <w:rsid w:val="00FB34EC"/>
    <w:rsid w:val="00FC55FF"/>
    <w:rsid w:val="00FD058B"/>
    <w:rsid w:val="00FD402A"/>
    <w:rsid w:val="00FE2EE8"/>
    <w:rsid w:val="00FE31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1B38E"/>
  <w15:docId w15:val="{DD601F65-C302-40D9-8650-4AFD4C61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link w:val="Nadpis1Char"/>
    <w:qFormat/>
    <w:rsid w:val="001F3526"/>
    <w:pPr>
      <w:keepNext/>
      <w:outlineLvl w:val="0"/>
    </w:pPr>
    <w:rPr>
      <w:sz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Aa">
    <w:name w:val="Aa)"/>
    <w:rsid w:val="00880DC1"/>
    <w:pPr>
      <w:numPr>
        <w:numId w:val="1"/>
      </w:numPr>
    </w:pPr>
  </w:style>
  <w:style w:type="character" w:styleId="Hypertextovprepojenie">
    <w:name w:val="Hyperlink"/>
    <w:rsid w:val="0092082C"/>
    <w:rPr>
      <w:color w:val="0000FF"/>
      <w:u w:val="single"/>
    </w:rPr>
  </w:style>
  <w:style w:type="paragraph" w:styleId="truktradokumentu">
    <w:name w:val="Document Map"/>
    <w:basedOn w:val="Normlny"/>
    <w:semiHidden/>
    <w:rsid w:val="002F7CD2"/>
    <w:pPr>
      <w:shd w:val="clear" w:color="auto" w:fill="000080"/>
    </w:pPr>
    <w:rPr>
      <w:rFonts w:ascii="Tahoma" w:hAnsi="Tahoma" w:cs="Tahoma"/>
      <w:sz w:val="20"/>
      <w:szCs w:val="20"/>
    </w:rPr>
  </w:style>
  <w:style w:type="paragraph" w:customStyle="1" w:styleId="Default">
    <w:name w:val="Default"/>
    <w:rsid w:val="0031753C"/>
    <w:pPr>
      <w:autoSpaceDE w:val="0"/>
      <w:autoSpaceDN w:val="0"/>
      <w:adjustRightInd w:val="0"/>
    </w:pPr>
    <w:rPr>
      <w:color w:val="000000"/>
      <w:sz w:val="24"/>
      <w:szCs w:val="24"/>
      <w:lang w:eastAsia="en-US"/>
    </w:rPr>
  </w:style>
  <w:style w:type="character" w:customStyle="1" w:styleId="Nadpis1Char">
    <w:name w:val="Nadpis 1 Char"/>
    <w:link w:val="Nadpis1"/>
    <w:rsid w:val="001F3526"/>
    <w:rPr>
      <w:sz w:val="28"/>
      <w:szCs w:val="24"/>
    </w:rPr>
  </w:style>
  <w:style w:type="paragraph" w:customStyle="1" w:styleId="paragraph">
    <w:name w:val="paragraph"/>
    <w:basedOn w:val="Normlny"/>
    <w:rsid w:val="00783C68"/>
    <w:pPr>
      <w:spacing w:before="100" w:beforeAutospacing="1" w:after="100" w:afterAutospacing="1"/>
    </w:pPr>
  </w:style>
  <w:style w:type="character" w:customStyle="1" w:styleId="normaltextrun">
    <w:name w:val="normaltextrun"/>
    <w:basedOn w:val="Predvolenpsmoodseku"/>
    <w:rsid w:val="00783C68"/>
  </w:style>
  <w:style w:type="character" w:customStyle="1" w:styleId="eop">
    <w:name w:val="eop"/>
    <w:basedOn w:val="Predvolenpsmoodseku"/>
    <w:rsid w:val="00783C68"/>
  </w:style>
  <w:style w:type="character" w:customStyle="1" w:styleId="tabchar">
    <w:name w:val="tabchar"/>
    <w:basedOn w:val="Predvolenpsmoodseku"/>
    <w:rsid w:val="00783C68"/>
  </w:style>
  <w:style w:type="paragraph" w:styleId="Hlavika">
    <w:name w:val="header"/>
    <w:basedOn w:val="Normlny"/>
    <w:link w:val="HlavikaChar"/>
    <w:uiPriority w:val="99"/>
    <w:unhideWhenUsed/>
    <w:rsid w:val="00196FE0"/>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196FE0"/>
    <w:rPr>
      <w:rFonts w:asciiTheme="minorHAnsi" w:eastAsiaTheme="minorHAnsi" w:hAnsiTheme="minorHAnsi" w:cstheme="minorBidi"/>
      <w:sz w:val="22"/>
      <w:szCs w:val="22"/>
      <w:lang w:eastAsia="en-US"/>
    </w:rPr>
  </w:style>
  <w:style w:type="character" w:styleId="Nevyrieenzmienka">
    <w:name w:val="Unresolved Mention"/>
    <w:basedOn w:val="Predvolenpsmoodseku"/>
    <w:uiPriority w:val="99"/>
    <w:semiHidden/>
    <w:unhideWhenUsed/>
    <w:rsid w:val="00AE3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6186">
      <w:bodyDiv w:val="1"/>
      <w:marLeft w:val="0"/>
      <w:marRight w:val="0"/>
      <w:marTop w:val="0"/>
      <w:marBottom w:val="0"/>
      <w:divBdr>
        <w:top w:val="none" w:sz="0" w:space="0" w:color="auto"/>
        <w:left w:val="none" w:sz="0" w:space="0" w:color="auto"/>
        <w:bottom w:val="none" w:sz="0" w:space="0" w:color="auto"/>
        <w:right w:val="none" w:sz="0" w:space="0" w:color="auto"/>
      </w:divBdr>
    </w:div>
    <w:div w:id="785809138">
      <w:bodyDiv w:val="1"/>
      <w:marLeft w:val="0"/>
      <w:marRight w:val="0"/>
      <w:marTop w:val="0"/>
      <w:marBottom w:val="0"/>
      <w:divBdr>
        <w:top w:val="none" w:sz="0" w:space="0" w:color="auto"/>
        <w:left w:val="none" w:sz="0" w:space="0" w:color="auto"/>
        <w:bottom w:val="none" w:sz="0" w:space="0" w:color="auto"/>
        <w:right w:val="none" w:sz="0" w:space="0" w:color="auto"/>
      </w:divBdr>
    </w:div>
    <w:div w:id="1131748376">
      <w:bodyDiv w:val="1"/>
      <w:marLeft w:val="0"/>
      <w:marRight w:val="0"/>
      <w:marTop w:val="0"/>
      <w:marBottom w:val="0"/>
      <w:divBdr>
        <w:top w:val="none" w:sz="0" w:space="0" w:color="auto"/>
        <w:left w:val="none" w:sz="0" w:space="0" w:color="auto"/>
        <w:bottom w:val="none" w:sz="0" w:space="0" w:color="auto"/>
        <w:right w:val="none" w:sz="0" w:space="0" w:color="auto"/>
      </w:divBdr>
      <w:divsChild>
        <w:div w:id="1087536132">
          <w:marLeft w:val="0"/>
          <w:marRight w:val="0"/>
          <w:marTop w:val="0"/>
          <w:marBottom w:val="0"/>
          <w:divBdr>
            <w:top w:val="none" w:sz="0" w:space="0" w:color="auto"/>
            <w:left w:val="none" w:sz="0" w:space="0" w:color="auto"/>
            <w:bottom w:val="none" w:sz="0" w:space="0" w:color="auto"/>
            <w:right w:val="none" w:sz="0" w:space="0" w:color="auto"/>
          </w:divBdr>
        </w:div>
        <w:div w:id="1248920611">
          <w:marLeft w:val="0"/>
          <w:marRight w:val="0"/>
          <w:marTop w:val="0"/>
          <w:marBottom w:val="0"/>
          <w:divBdr>
            <w:top w:val="none" w:sz="0" w:space="0" w:color="auto"/>
            <w:left w:val="none" w:sz="0" w:space="0" w:color="auto"/>
            <w:bottom w:val="none" w:sz="0" w:space="0" w:color="auto"/>
            <w:right w:val="none" w:sz="0" w:space="0" w:color="auto"/>
          </w:divBdr>
        </w:div>
        <w:div w:id="966466667">
          <w:marLeft w:val="0"/>
          <w:marRight w:val="0"/>
          <w:marTop w:val="0"/>
          <w:marBottom w:val="0"/>
          <w:divBdr>
            <w:top w:val="none" w:sz="0" w:space="0" w:color="auto"/>
            <w:left w:val="none" w:sz="0" w:space="0" w:color="auto"/>
            <w:bottom w:val="none" w:sz="0" w:space="0" w:color="auto"/>
            <w:right w:val="none" w:sz="0" w:space="0" w:color="auto"/>
          </w:divBdr>
        </w:div>
        <w:div w:id="882138962">
          <w:marLeft w:val="0"/>
          <w:marRight w:val="0"/>
          <w:marTop w:val="0"/>
          <w:marBottom w:val="0"/>
          <w:divBdr>
            <w:top w:val="none" w:sz="0" w:space="0" w:color="auto"/>
            <w:left w:val="none" w:sz="0" w:space="0" w:color="auto"/>
            <w:bottom w:val="none" w:sz="0" w:space="0" w:color="auto"/>
            <w:right w:val="none" w:sz="0" w:space="0" w:color="auto"/>
          </w:divBdr>
        </w:div>
        <w:div w:id="34086070">
          <w:marLeft w:val="0"/>
          <w:marRight w:val="0"/>
          <w:marTop w:val="0"/>
          <w:marBottom w:val="0"/>
          <w:divBdr>
            <w:top w:val="none" w:sz="0" w:space="0" w:color="auto"/>
            <w:left w:val="none" w:sz="0" w:space="0" w:color="auto"/>
            <w:bottom w:val="none" w:sz="0" w:space="0" w:color="auto"/>
            <w:right w:val="none" w:sz="0" w:space="0" w:color="auto"/>
          </w:divBdr>
        </w:div>
        <w:div w:id="224490969">
          <w:marLeft w:val="0"/>
          <w:marRight w:val="0"/>
          <w:marTop w:val="0"/>
          <w:marBottom w:val="0"/>
          <w:divBdr>
            <w:top w:val="none" w:sz="0" w:space="0" w:color="auto"/>
            <w:left w:val="none" w:sz="0" w:space="0" w:color="auto"/>
            <w:bottom w:val="none" w:sz="0" w:space="0" w:color="auto"/>
            <w:right w:val="none" w:sz="0" w:space="0" w:color="auto"/>
          </w:divBdr>
        </w:div>
        <w:div w:id="724833756">
          <w:marLeft w:val="0"/>
          <w:marRight w:val="0"/>
          <w:marTop w:val="0"/>
          <w:marBottom w:val="0"/>
          <w:divBdr>
            <w:top w:val="none" w:sz="0" w:space="0" w:color="auto"/>
            <w:left w:val="none" w:sz="0" w:space="0" w:color="auto"/>
            <w:bottom w:val="none" w:sz="0" w:space="0" w:color="auto"/>
            <w:right w:val="none" w:sz="0" w:space="0" w:color="auto"/>
          </w:divBdr>
        </w:div>
        <w:div w:id="564604446">
          <w:marLeft w:val="0"/>
          <w:marRight w:val="0"/>
          <w:marTop w:val="0"/>
          <w:marBottom w:val="0"/>
          <w:divBdr>
            <w:top w:val="none" w:sz="0" w:space="0" w:color="auto"/>
            <w:left w:val="none" w:sz="0" w:space="0" w:color="auto"/>
            <w:bottom w:val="none" w:sz="0" w:space="0" w:color="auto"/>
            <w:right w:val="none" w:sz="0" w:space="0" w:color="auto"/>
          </w:divBdr>
        </w:div>
        <w:div w:id="1156652021">
          <w:marLeft w:val="0"/>
          <w:marRight w:val="0"/>
          <w:marTop w:val="0"/>
          <w:marBottom w:val="0"/>
          <w:divBdr>
            <w:top w:val="none" w:sz="0" w:space="0" w:color="auto"/>
            <w:left w:val="none" w:sz="0" w:space="0" w:color="auto"/>
            <w:bottom w:val="none" w:sz="0" w:space="0" w:color="auto"/>
            <w:right w:val="none" w:sz="0" w:space="0" w:color="auto"/>
          </w:divBdr>
        </w:div>
        <w:div w:id="530151723">
          <w:marLeft w:val="0"/>
          <w:marRight w:val="0"/>
          <w:marTop w:val="0"/>
          <w:marBottom w:val="0"/>
          <w:divBdr>
            <w:top w:val="none" w:sz="0" w:space="0" w:color="auto"/>
            <w:left w:val="none" w:sz="0" w:space="0" w:color="auto"/>
            <w:bottom w:val="none" w:sz="0" w:space="0" w:color="auto"/>
            <w:right w:val="none" w:sz="0" w:space="0" w:color="auto"/>
          </w:divBdr>
        </w:div>
        <w:div w:id="501317360">
          <w:marLeft w:val="0"/>
          <w:marRight w:val="0"/>
          <w:marTop w:val="0"/>
          <w:marBottom w:val="0"/>
          <w:divBdr>
            <w:top w:val="none" w:sz="0" w:space="0" w:color="auto"/>
            <w:left w:val="none" w:sz="0" w:space="0" w:color="auto"/>
            <w:bottom w:val="none" w:sz="0" w:space="0" w:color="auto"/>
            <w:right w:val="none" w:sz="0" w:space="0" w:color="auto"/>
          </w:divBdr>
        </w:div>
        <w:div w:id="1959683012">
          <w:marLeft w:val="0"/>
          <w:marRight w:val="0"/>
          <w:marTop w:val="0"/>
          <w:marBottom w:val="0"/>
          <w:divBdr>
            <w:top w:val="none" w:sz="0" w:space="0" w:color="auto"/>
            <w:left w:val="none" w:sz="0" w:space="0" w:color="auto"/>
            <w:bottom w:val="none" w:sz="0" w:space="0" w:color="auto"/>
            <w:right w:val="none" w:sz="0" w:space="0" w:color="auto"/>
          </w:divBdr>
        </w:div>
        <w:div w:id="1829781281">
          <w:marLeft w:val="0"/>
          <w:marRight w:val="0"/>
          <w:marTop w:val="0"/>
          <w:marBottom w:val="0"/>
          <w:divBdr>
            <w:top w:val="none" w:sz="0" w:space="0" w:color="auto"/>
            <w:left w:val="none" w:sz="0" w:space="0" w:color="auto"/>
            <w:bottom w:val="none" w:sz="0" w:space="0" w:color="auto"/>
            <w:right w:val="none" w:sz="0" w:space="0" w:color="auto"/>
          </w:divBdr>
        </w:div>
        <w:div w:id="1834103351">
          <w:marLeft w:val="0"/>
          <w:marRight w:val="0"/>
          <w:marTop w:val="0"/>
          <w:marBottom w:val="0"/>
          <w:divBdr>
            <w:top w:val="none" w:sz="0" w:space="0" w:color="auto"/>
            <w:left w:val="none" w:sz="0" w:space="0" w:color="auto"/>
            <w:bottom w:val="none" w:sz="0" w:space="0" w:color="auto"/>
            <w:right w:val="none" w:sz="0" w:space="0" w:color="auto"/>
          </w:divBdr>
        </w:div>
        <w:div w:id="82532844">
          <w:marLeft w:val="0"/>
          <w:marRight w:val="0"/>
          <w:marTop w:val="0"/>
          <w:marBottom w:val="0"/>
          <w:divBdr>
            <w:top w:val="none" w:sz="0" w:space="0" w:color="auto"/>
            <w:left w:val="none" w:sz="0" w:space="0" w:color="auto"/>
            <w:bottom w:val="none" w:sz="0" w:space="0" w:color="auto"/>
            <w:right w:val="none" w:sz="0" w:space="0" w:color="auto"/>
          </w:divBdr>
        </w:div>
        <w:div w:id="1356344641">
          <w:marLeft w:val="0"/>
          <w:marRight w:val="0"/>
          <w:marTop w:val="0"/>
          <w:marBottom w:val="0"/>
          <w:divBdr>
            <w:top w:val="none" w:sz="0" w:space="0" w:color="auto"/>
            <w:left w:val="none" w:sz="0" w:space="0" w:color="auto"/>
            <w:bottom w:val="none" w:sz="0" w:space="0" w:color="auto"/>
            <w:right w:val="none" w:sz="0" w:space="0" w:color="auto"/>
          </w:divBdr>
        </w:div>
        <w:div w:id="1026756962">
          <w:marLeft w:val="0"/>
          <w:marRight w:val="0"/>
          <w:marTop w:val="0"/>
          <w:marBottom w:val="0"/>
          <w:divBdr>
            <w:top w:val="none" w:sz="0" w:space="0" w:color="auto"/>
            <w:left w:val="none" w:sz="0" w:space="0" w:color="auto"/>
            <w:bottom w:val="none" w:sz="0" w:space="0" w:color="auto"/>
            <w:right w:val="none" w:sz="0" w:space="0" w:color="auto"/>
          </w:divBdr>
        </w:div>
        <w:div w:id="1629581454">
          <w:marLeft w:val="0"/>
          <w:marRight w:val="0"/>
          <w:marTop w:val="0"/>
          <w:marBottom w:val="0"/>
          <w:divBdr>
            <w:top w:val="none" w:sz="0" w:space="0" w:color="auto"/>
            <w:left w:val="none" w:sz="0" w:space="0" w:color="auto"/>
            <w:bottom w:val="none" w:sz="0" w:space="0" w:color="auto"/>
            <w:right w:val="none" w:sz="0" w:space="0" w:color="auto"/>
          </w:divBdr>
        </w:div>
        <w:div w:id="453599708">
          <w:marLeft w:val="0"/>
          <w:marRight w:val="0"/>
          <w:marTop w:val="0"/>
          <w:marBottom w:val="0"/>
          <w:divBdr>
            <w:top w:val="none" w:sz="0" w:space="0" w:color="auto"/>
            <w:left w:val="none" w:sz="0" w:space="0" w:color="auto"/>
            <w:bottom w:val="none" w:sz="0" w:space="0" w:color="auto"/>
            <w:right w:val="none" w:sz="0" w:space="0" w:color="auto"/>
          </w:divBdr>
        </w:div>
        <w:div w:id="1566381117">
          <w:marLeft w:val="0"/>
          <w:marRight w:val="0"/>
          <w:marTop w:val="0"/>
          <w:marBottom w:val="0"/>
          <w:divBdr>
            <w:top w:val="none" w:sz="0" w:space="0" w:color="auto"/>
            <w:left w:val="none" w:sz="0" w:space="0" w:color="auto"/>
            <w:bottom w:val="none" w:sz="0" w:space="0" w:color="auto"/>
            <w:right w:val="none" w:sz="0" w:space="0" w:color="auto"/>
          </w:divBdr>
        </w:div>
        <w:div w:id="136529861">
          <w:marLeft w:val="0"/>
          <w:marRight w:val="0"/>
          <w:marTop w:val="0"/>
          <w:marBottom w:val="0"/>
          <w:divBdr>
            <w:top w:val="none" w:sz="0" w:space="0" w:color="auto"/>
            <w:left w:val="none" w:sz="0" w:space="0" w:color="auto"/>
            <w:bottom w:val="none" w:sz="0" w:space="0" w:color="auto"/>
            <w:right w:val="none" w:sz="0" w:space="0" w:color="auto"/>
          </w:divBdr>
        </w:div>
        <w:div w:id="1636640697">
          <w:marLeft w:val="0"/>
          <w:marRight w:val="0"/>
          <w:marTop w:val="0"/>
          <w:marBottom w:val="0"/>
          <w:divBdr>
            <w:top w:val="none" w:sz="0" w:space="0" w:color="auto"/>
            <w:left w:val="none" w:sz="0" w:space="0" w:color="auto"/>
            <w:bottom w:val="none" w:sz="0" w:space="0" w:color="auto"/>
            <w:right w:val="none" w:sz="0" w:space="0" w:color="auto"/>
          </w:divBdr>
        </w:div>
        <w:div w:id="11999799">
          <w:marLeft w:val="0"/>
          <w:marRight w:val="0"/>
          <w:marTop w:val="0"/>
          <w:marBottom w:val="0"/>
          <w:divBdr>
            <w:top w:val="none" w:sz="0" w:space="0" w:color="auto"/>
            <w:left w:val="none" w:sz="0" w:space="0" w:color="auto"/>
            <w:bottom w:val="none" w:sz="0" w:space="0" w:color="auto"/>
            <w:right w:val="none" w:sz="0" w:space="0" w:color="auto"/>
          </w:divBdr>
        </w:div>
        <w:div w:id="841163353">
          <w:marLeft w:val="0"/>
          <w:marRight w:val="0"/>
          <w:marTop w:val="0"/>
          <w:marBottom w:val="0"/>
          <w:divBdr>
            <w:top w:val="none" w:sz="0" w:space="0" w:color="auto"/>
            <w:left w:val="none" w:sz="0" w:space="0" w:color="auto"/>
            <w:bottom w:val="none" w:sz="0" w:space="0" w:color="auto"/>
            <w:right w:val="none" w:sz="0" w:space="0" w:color="auto"/>
          </w:divBdr>
        </w:div>
        <w:div w:id="1377314376">
          <w:marLeft w:val="0"/>
          <w:marRight w:val="0"/>
          <w:marTop w:val="0"/>
          <w:marBottom w:val="0"/>
          <w:divBdr>
            <w:top w:val="none" w:sz="0" w:space="0" w:color="auto"/>
            <w:left w:val="none" w:sz="0" w:space="0" w:color="auto"/>
            <w:bottom w:val="none" w:sz="0" w:space="0" w:color="auto"/>
            <w:right w:val="none" w:sz="0" w:space="0" w:color="auto"/>
          </w:divBdr>
        </w:div>
        <w:div w:id="516583061">
          <w:marLeft w:val="0"/>
          <w:marRight w:val="0"/>
          <w:marTop w:val="0"/>
          <w:marBottom w:val="0"/>
          <w:divBdr>
            <w:top w:val="none" w:sz="0" w:space="0" w:color="auto"/>
            <w:left w:val="none" w:sz="0" w:space="0" w:color="auto"/>
            <w:bottom w:val="none" w:sz="0" w:space="0" w:color="auto"/>
            <w:right w:val="none" w:sz="0" w:space="0" w:color="auto"/>
          </w:divBdr>
        </w:div>
        <w:div w:id="1832018202">
          <w:marLeft w:val="0"/>
          <w:marRight w:val="0"/>
          <w:marTop w:val="0"/>
          <w:marBottom w:val="0"/>
          <w:divBdr>
            <w:top w:val="none" w:sz="0" w:space="0" w:color="auto"/>
            <w:left w:val="none" w:sz="0" w:space="0" w:color="auto"/>
            <w:bottom w:val="none" w:sz="0" w:space="0" w:color="auto"/>
            <w:right w:val="none" w:sz="0" w:space="0" w:color="auto"/>
          </w:divBdr>
        </w:div>
        <w:div w:id="1119254578">
          <w:marLeft w:val="0"/>
          <w:marRight w:val="0"/>
          <w:marTop w:val="0"/>
          <w:marBottom w:val="0"/>
          <w:divBdr>
            <w:top w:val="none" w:sz="0" w:space="0" w:color="auto"/>
            <w:left w:val="none" w:sz="0" w:space="0" w:color="auto"/>
            <w:bottom w:val="none" w:sz="0" w:space="0" w:color="auto"/>
            <w:right w:val="none" w:sz="0" w:space="0" w:color="auto"/>
          </w:divBdr>
        </w:div>
        <w:div w:id="892042053">
          <w:marLeft w:val="0"/>
          <w:marRight w:val="0"/>
          <w:marTop w:val="0"/>
          <w:marBottom w:val="0"/>
          <w:divBdr>
            <w:top w:val="none" w:sz="0" w:space="0" w:color="auto"/>
            <w:left w:val="none" w:sz="0" w:space="0" w:color="auto"/>
            <w:bottom w:val="none" w:sz="0" w:space="0" w:color="auto"/>
            <w:right w:val="none" w:sz="0" w:space="0" w:color="auto"/>
          </w:divBdr>
        </w:div>
        <w:div w:id="944506786">
          <w:marLeft w:val="0"/>
          <w:marRight w:val="0"/>
          <w:marTop w:val="0"/>
          <w:marBottom w:val="0"/>
          <w:divBdr>
            <w:top w:val="none" w:sz="0" w:space="0" w:color="auto"/>
            <w:left w:val="none" w:sz="0" w:space="0" w:color="auto"/>
            <w:bottom w:val="none" w:sz="0" w:space="0" w:color="auto"/>
            <w:right w:val="none" w:sz="0" w:space="0" w:color="auto"/>
          </w:divBdr>
        </w:div>
        <w:div w:id="1330447310">
          <w:marLeft w:val="0"/>
          <w:marRight w:val="0"/>
          <w:marTop w:val="0"/>
          <w:marBottom w:val="0"/>
          <w:divBdr>
            <w:top w:val="none" w:sz="0" w:space="0" w:color="auto"/>
            <w:left w:val="none" w:sz="0" w:space="0" w:color="auto"/>
            <w:bottom w:val="none" w:sz="0" w:space="0" w:color="auto"/>
            <w:right w:val="none" w:sz="0" w:space="0" w:color="auto"/>
          </w:divBdr>
        </w:div>
        <w:div w:id="193618185">
          <w:marLeft w:val="0"/>
          <w:marRight w:val="0"/>
          <w:marTop w:val="0"/>
          <w:marBottom w:val="0"/>
          <w:divBdr>
            <w:top w:val="none" w:sz="0" w:space="0" w:color="auto"/>
            <w:left w:val="none" w:sz="0" w:space="0" w:color="auto"/>
            <w:bottom w:val="none" w:sz="0" w:space="0" w:color="auto"/>
            <w:right w:val="none" w:sz="0" w:space="0" w:color="auto"/>
          </w:divBdr>
        </w:div>
        <w:div w:id="1314795129">
          <w:marLeft w:val="0"/>
          <w:marRight w:val="0"/>
          <w:marTop w:val="0"/>
          <w:marBottom w:val="0"/>
          <w:divBdr>
            <w:top w:val="none" w:sz="0" w:space="0" w:color="auto"/>
            <w:left w:val="none" w:sz="0" w:space="0" w:color="auto"/>
            <w:bottom w:val="none" w:sz="0" w:space="0" w:color="auto"/>
            <w:right w:val="none" w:sz="0" w:space="0" w:color="auto"/>
          </w:divBdr>
        </w:div>
        <w:div w:id="1588230398">
          <w:marLeft w:val="0"/>
          <w:marRight w:val="0"/>
          <w:marTop w:val="0"/>
          <w:marBottom w:val="0"/>
          <w:divBdr>
            <w:top w:val="none" w:sz="0" w:space="0" w:color="auto"/>
            <w:left w:val="none" w:sz="0" w:space="0" w:color="auto"/>
            <w:bottom w:val="none" w:sz="0" w:space="0" w:color="auto"/>
            <w:right w:val="none" w:sz="0" w:space="0" w:color="auto"/>
          </w:divBdr>
        </w:div>
        <w:div w:id="1563058779">
          <w:marLeft w:val="0"/>
          <w:marRight w:val="0"/>
          <w:marTop w:val="0"/>
          <w:marBottom w:val="0"/>
          <w:divBdr>
            <w:top w:val="none" w:sz="0" w:space="0" w:color="auto"/>
            <w:left w:val="none" w:sz="0" w:space="0" w:color="auto"/>
            <w:bottom w:val="none" w:sz="0" w:space="0" w:color="auto"/>
            <w:right w:val="none" w:sz="0" w:space="0" w:color="auto"/>
          </w:divBdr>
        </w:div>
        <w:div w:id="1788886144">
          <w:marLeft w:val="0"/>
          <w:marRight w:val="0"/>
          <w:marTop w:val="0"/>
          <w:marBottom w:val="0"/>
          <w:divBdr>
            <w:top w:val="none" w:sz="0" w:space="0" w:color="auto"/>
            <w:left w:val="none" w:sz="0" w:space="0" w:color="auto"/>
            <w:bottom w:val="none" w:sz="0" w:space="0" w:color="auto"/>
            <w:right w:val="none" w:sz="0" w:space="0" w:color="auto"/>
          </w:divBdr>
        </w:div>
        <w:div w:id="259140901">
          <w:marLeft w:val="0"/>
          <w:marRight w:val="0"/>
          <w:marTop w:val="0"/>
          <w:marBottom w:val="0"/>
          <w:divBdr>
            <w:top w:val="none" w:sz="0" w:space="0" w:color="auto"/>
            <w:left w:val="none" w:sz="0" w:space="0" w:color="auto"/>
            <w:bottom w:val="none" w:sz="0" w:space="0" w:color="auto"/>
            <w:right w:val="none" w:sz="0" w:space="0" w:color="auto"/>
          </w:divBdr>
        </w:div>
        <w:div w:id="1999334634">
          <w:marLeft w:val="0"/>
          <w:marRight w:val="0"/>
          <w:marTop w:val="0"/>
          <w:marBottom w:val="0"/>
          <w:divBdr>
            <w:top w:val="none" w:sz="0" w:space="0" w:color="auto"/>
            <w:left w:val="none" w:sz="0" w:space="0" w:color="auto"/>
            <w:bottom w:val="none" w:sz="0" w:space="0" w:color="auto"/>
            <w:right w:val="none" w:sz="0" w:space="0" w:color="auto"/>
          </w:divBdr>
        </w:div>
        <w:div w:id="534541752">
          <w:marLeft w:val="0"/>
          <w:marRight w:val="0"/>
          <w:marTop w:val="0"/>
          <w:marBottom w:val="0"/>
          <w:divBdr>
            <w:top w:val="none" w:sz="0" w:space="0" w:color="auto"/>
            <w:left w:val="none" w:sz="0" w:space="0" w:color="auto"/>
            <w:bottom w:val="none" w:sz="0" w:space="0" w:color="auto"/>
            <w:right w:val="none" w:sz="0" w:space="0" w:color="auto"/>
          </w:divBdr>
          <w:divsChild>
            <w:div w:id="684088954">
              <w:marLeft w:val="-75"/>
              <w:marRight w:val="0"/>
              <w:marTop w:val="30"/>
              <w:marBottom w:val="30"/>
              <w:divBdr>
                <w:top w:val="none" w:sz="0" w:space="0" w:color="auto"/>
                <w:left w:val="none" w:sz="0" w:space="0" w:color="auto"/>
                <w:bottom w:val="none" w:sz="0" w:space="0" w:color="auto"/>
                <w:right w:val="none" w:sz="0" w:space="0" w:color="auto"/>
              </w:divBdr>
              <w:divsChild>
                <w:div w:id="809249553">
                  <w:marLeft w:val="0"/>
                  <w:marRight w:val="0"/>
                  <w:marTop w:val="0"/>
                  <w:marBottom w:val="0"/>
                  <w:divBdr>
                    <w:top w:val="none" w:sz="0" w:space="0" w:color="auto"/>
                    <w:left w:val="none" w:sz="0" w:space="0" w:color="auto"/>
                    <w:bottom w:val="none" w:sz="0" w:space="0" w:color="auto"/>
                    <w:right w:val="none" w:sz="0" w:space="0" w:color="auto"/>
                  </w:divBdr>
                  <w:divsChild>
                    <w:div w:id="21980492">
                      <w:marLeft w:val="0"/>
                      <w:marRight w:val="0"/>
                      <w:marTop w:val="0"/>
                      <w:marBottom w:val="0"/>
                      <w:divBdr>
                        <w:top w:val="none" w:sz="0" w:space="0" w:color="auto"/>
                        <w:left w:val="none" w:sz="0" w:space="0" w:color="auto"/>
                        <w:bottom w:val="none" w:sz="0" w:space="0" w:color="auto"/>
                        <w:right w:val="none" w:sz="0" w:space="0" w:color="auto"/>
                      </w:divBdr>
                    </w:div>
                  </w:divsChild>
                </w:div>
                <w:div w:id="924729032">
                  <w:marLeft w:val="0"/>
                  <w:marRight w:val="0"/>
                  <w:marTop w:val="0"/>
                  <w:marBottom w:val="0"/>
                  <w:divBdr>
                    <w:top w:val="none" w:sz="0" w:space="0" w:color="auto"/>
                    <w:left w:val="none" w:sz="0" w:space="0" w:color="auto"/>
                    <w:bottom w:val="none" w:sz="0" w:space="0" w:color="auto"/>
                    <w:right w:val="none" w:sz="0" w:space="0" w:color="auto"/>
                  </w:divBdr>
                  <w:divsChild>
                    <w:div w:id="1031372653">
                      <w:marLeft w:val="0"/>
                      <w:marRight w:val="0"/>
                      <w:marTop w:val="0"/>
                      <w:marBottom w:val="0"/>
                      <w:divBdr>
                        <w:top w:val="none" w:sz="0" w:space="0" w:color="auto"/>
                        <w:left w:val="none" w:sz="0" w:space="0" w:color="auto"/>
                        <w:bottom w:val="none" w:sz="0" w:space="0" w:color="auto"/>
                        <w:right w:val="none" w:sz="0" w:space="0" w:color="auto"/>
                      </w:divBdr>
                    </w:div>
                  </w:divsChild>
                </w:div>
                <w:div w:id="1942566447">
                  <w:marLeft w:val="0"/>
                  <w:marRight w:val="0"/>
                  <w:marTop w:val="0"/>
                  <w:marBottom w:val="0"/>
                  <w:divBdr>
                    <w:top w:val="none" w:sz="0" w:space="0" w:color="auto"/>
                    <w:left w:val="none" w:sz="0" w:space="0" w:color="auto"/>
                    <w:bottom w:val="none" w:sz="0" w:space="0" w:color="auto"/>
                    <w:right w:val="none" w:sz="0" w:space="0" w:color="auto"/>
                  </w:divBdr>
                  <w:divsChild>
                    <w:div w:id="395012180">
                      <w:marLeft w:val="0"/>
                      <w:marRight w:val="0"/>
                      <w:marTop w:val="0"/>
                      <w:marBottom w:val="0"/>
                      <w:divBdr>
                        <w:top w:val="none" w:sz="0" w:space="0" w:color="auto"/>
                        <w:left w:val="none" w:sz="0" w:space="0" w:color="auto"/>
                        <w:bottom w:val="none" w:sz="0" w:space="0" w:color="auto"/>
                        <w:right w:val="none" w:sz="0" w:space="0" w:color="auto"/>
                      </w:divBdr>
                    </w:div>
                  </w:divsChild>
                </w:div>
                <w:div w:id="758720259">
                  <w:marLeft w:val="0"/>
                  <w:marRight w:val="0"/>
                  <w:marTop w:val="0"/>
                  <w:marBottom w:val="0"/>
                  <w:divBdr>
                    <w:top w:val="none" w:sz="0" w:space="0" w:color="auto"/>
                    <w:left w:val="none" w:sz="0" w:space="0" w:color="auto"/>
                    <w:bottom w:val="none" w:sz="0" w:space="0" w:color="auto"/>
                    <w:right w:val="none" w:sz="0" w:space="0" w:color="auto"/>
                  </w:divBdr>
                  <w:divsChild>
                    <w:div w:id="1027947088">
                      <w:marLeft w:val="0"/>
                      <w:marRight w:val="0"/>
                      <w:marTop w:val="0"/>
                      <w:marBottom w:val="0"/>
                      <w:divBdr>
                        <w:top w:val="none" w:sz="0" w:space="0" w:color="auto"/>
                        <w:left w:val="none" w:sz="0" w:space="0" w:color="auto"/>
                        <w:bottom w:val="none" w:sz="0" w:space="0" w:color="auto"/>
                        <w:right w:val="none" w:sz="0" w:space="0" w:color="auto"/>
                      </w:divBdr>
                    </w:div>
                  </w:divsChild>
                </w:div>
                <w:div w:id="2017270080">
                  <w:marLeft w:val="0"/>
                  <w:marRight w:val="0"/>
                  <w:marTop w:val="0"/>
                  <w:marBottom w:val="0"/>
                  <w:divBdr>
                    <w:top w:val="none" w:sz="0" w:space="0" w:color="auto"/>
                    <w:left w:val="none" w:sz="0" w:space="0" w:color="auto"/>
                    <w:bottom w:val="none" w:sz="0" w:space="0" w:color="auto"/>
                    <w:right w:val="none" w:sz="0" w:space="0" w:color="auto"/>
                  </w:divBdr>
                  <w:divsChild>
                    <w:div w:id="578708790">
                      <w:marLeft w:val="0"/>
                      <w:marRight w:val="0"/>
                      <w:marTop w:val="0"/>
                      <w:marBottom w:val="0"/>
                      <w:divBdr>
                        <w:top w:val="none" w:sz="0" w:space="0" w:color="auto"/>
                        <w:left w:val="none" w:sz="0" w:space="0" w:color="auto"/>
                        <w:bottom w:val="none" w:sz="0" w:space="0" w:color="auto"/>
                        <w:right w:val="none" w:sz="0" w:space="0" w:color="auto"/>
                      </w:divBdr>
                    </w:div>
                  </w:divsChild>
                </w:div>
                <w:div w:id="1650091983">
                  <w:marLeft w:val="0"/>
                  <w:marRight w:val="0"/>
                  <w:marTop w:val="0"/>
                  <w:marBottom w:val="0"/>
                  <w:divBdr>
                    <w:top w:val="none" w:sz="0" w:space="0" w:color="auto"/>
                    <w:left w:val="none" w:sz="0" w:space="0" w:color="auto"/>
                    <w:bottom w:val="none" w:sz="0" w:space="0" w:color="auto"/>
                    <w:right w:val="none" w:sz="0" w:space="0" w:color="auto"/>
                  </w:divBdr>
                  <w:divsChild>
                    <w:div w:id="906845974">
                      <w:marLeft w:val="0"/>
                      <w:marRight w:val="0"/>
                      <w:marTop w:val="0"/>
                      <w:marBottom w:val="0"/>
                      <w:divBdr>
                        <w:top w:val="none" w:sz="0" w:space="0" w:color="auto"/>
                        <w:left w:val="none" w:sz="0" w:space="0" w:color="auto"/>
                        <w:bottom w:val="none" w:sz="0" w:space="0" w:color="auto"/>
                        <w:right w:val="none" w:sz="0" w:space="0" w:color="auto"/>
                      </w:divBdr>
                    </w:div>
                  </w:divsChild>
                </w:div>
                <w:div w:id="247857217">
                  <w:marLeft w:val="0"/>
                  <w:marRight w:val="0"/>
                  <w:marTop w:val="0"/>
                  <w:marBottom w:val="0"/>
                  <w:divBdr>
                    <w:top w:val="none" w:sz="0" w:space="0" w:color="auto"/>
                    <w:left w:val="none" w:sz="0" w:space="0" w:color="auto"/>
                    <w:bottom w:val="none" w:sz="0" w:space="0" w:color="auto"/>
                    <w:right w:val="none" w:sz="0" w:space="0" w:color="auto"/>
                  </w:divBdr>
                  <w:divsChild>
                    <w:div w:id="134226943">
                      <w:marLeft w:val="0"/>
                      <w:marRight w:val="0"/>
                      <w:marTop w:val="0"/>
                      <w:marBottom w:val="0"/>
                      <w:divBdr>
                        <w:top w:val="none" w:sz="0" w:space="0" w:color="auto"/>
                        <w:left w:val="none" w:sz="0" w:space="0" w:color="auto"/>
                        <w:bottom w:val="none" w:sz="0" w:space="0" w:color="auto"/>
                        <w:right w:val="none" w:sz="0" w:space="0" w:color="auto"/>
                      </w:divBdr>
                    </w:div>
                  </w:divsChild>
                </w:div>
                <w:div w:id="808402467">
                  <w:marLeft w:val="0"/>
                  <w:marRight w:val="0"/>
                  <w:marTop w:val="0"/>
                  <w:marBottom w:val="0"/>
                  <w:divBdr>
                    <w:top w:val="none" w:sz="0" w:space="0" w:color="auto"/>
                    <w:left w:val="none" w:sz="0" w:space="0" w:color="auto"/>
                    <w:bottom w:val="none" w:sz="0" w:space="0" w:color="auto"/>
                    <w:right w:val="none" w:sz="0" w:space="0" w:color="auto"/>
                  </w:divBdr>
                  <w:divsChild>
                    <w:div w:id="1278484747">
                      <w:marLeft w:val="0"/>
                      <w:marRight w:val="0"/>
                      <w:marTop w:val="0"/>
                      <w:marBottom w:val="0"/>
                      <w:divBdr>
                        <w:top w:val="none" w:sz="0" w:space="0" w:color="auto"/>
                        <w:left w:val="none" w:sz="0" w:space="0" w:color="auto"/>
                        <w:bottom w:val="none" w:sz="0" w:space="0" w:color="auto"/>
                        <w:right w:val="none" w:sz="0" w:space="0" w:color="auto"/>
                      </w:divBdr>
                    </w:div>
                  </w:divsChild>
                </w:div>
                <w:div w:id="393313657">
                  <w:marLeft w:val="0"/>
                  <w:marRight w:val="0"/>
                  <w:marTop w:val="0"/>
                  <w:marBottom w:val="0"/>
                  <w:divBdr>
                    <w:top w:val="none" w:sz="0" w:space="0" w:color="auto"/>
                    <w:left w:val="none" w:sz="0" w:space="0" w:color="auto"/>
                    <w:bottom w:val="none" w:sz="0" w:space="0" w:color="auto"/>
                    <w:right w:val="none" w:sz="0" w:space="0" w:color="auto"/>
                  </w:divBdr>
                  <w:divsChild>
                    <w:div w:id="1362197893">
                      <w:marLeft w:val="0"/>
                      <w:marRight w:val="0"/>
                      <w:marTop w:val="0"/>
                      <w:marBottom w:val="0"/>
                      <w:divBdr>
                        <w:top w:val="none" w:sz="0" w:space="0" w:color="auto"/>
                        <w:left w:val="none" w:sz="0" w:space="0" w:color="auto"/>
                        <w:bottom w:val="none" w:sz="0" w:space="0" w:color="auto"/>
                        <w:right w:val="none" w:sz="0" w:space="0" w:color="auto"/>
                      </w:divBdr>
                    </w:div>
                  </w:divsChild>
                </w:div>
                <w:div w:id="1426921999">
                  <w:marLeft w:val="0"/>
                  <w:marRight w:val="0"/>
                  <w:marTop w:val="0"/>
                  <w:marBottom w:val="0"/>
                  <w:divBdr>
                    <w:top w:val="none" w:sz="0" w:space="0" w:color="auto"/>
                    <w:left w:val="none" w:sz="0" w:space="0" w:color="auto"/>
                    <w:bottom w:val="none" w:sz="0" w:space="0" w:color="auto"/>
                    <w:right w:val="none" w:sz="0" w:space="0" w:color="auto"/>
                  </w:divBdr>
                  <w:divsChild>
                    <w:div w:id="1181506448">
                      <w:marLeft w:val="0"/>
                      <w:marRight w:val="0"/>
                      <w:marTop w:val="0"/>
                      <w:marBottom w:val="0"/>
                      <w:divBdr>
                        <w:top w:val="none" w:sz="0" w:space="0" w:color="auto"/>
                        <w:left w:val="none" w:sz="0" w:space="0" w:color="auto"/>
                        <w:bottom w:val="none" w:sz="0" w:space="0" w:color="auto"/>
                        <w:right w:val="none" w:sz="0" w:space="0" w:color="auto"/>
                      </w:divBdr>
                    </w:div>
                  </w:divsChild>
                </w:div>
                <w:div w:id="2060976790">
                  <w:marLeft w:val="0"/>
                  <w:marRight w:val="0"/>
                  <w:marTop w:val="0"/>
                  <w:marBottom w:val="0"/>
                  <w:divBdr>
                    <w:top w:val="none" w:sz="0" w:space="0" w:color="auto"/>
                    <w:left w:val="none" w:sz="0" w:space="0" w:color="auto"/>
                    <w:bottom w:val="none" w:sz="0" w:space="0" w:color="auto"/>
                    <w:right w:val="none" w:sz="0" w:space="0" w:color="auto"/>
                  </w:divBdr>
                  <w:divsChild>
                    <w:div w:id="1096559629">
                      <w:marLeft w:val="0"/>
                      <w:marRight w:val="0"/>
                      <w:marTop w:val="0"/>
                      <w:marBottom w:val="0"/>
                      <w:divBdr>
                        <w:top w:val="none" w:sz="0" w:space="0" w:color="auto"/>
                        <w:left w:val="none" w:sz="0" w:space="0" w:color="auto"/>
                        <w:bottom w:val="none" w:sz="0" w:space="0" w:color="auto"/>
                        <w:right w:val="none" w:sz="0" w:space="0" w:color="auto"/>
                      </w:divBdr>
                    </w:div>
                  </w:divsChild>
                </w:div>
                <w:div w:id="1482959731">
                  <w:marLeft w:val="0"/>
                  <w:marRight w:val="0"/>
                  <w:marTop w:val="0"/>
                  <w:marBottom w:val="0"/>
                  <w:divBdr>
                    <w:top w:val="none" w:sz="0" w:space="0" w:color="auto"/>
                    <w:left w:val="none" w:sz="0" w:space="0" w:color="auto"/>
                    <w:bottom w:val="none" w:sz="0" w:space="0" w:color="auto"/>
                    <w:right w:val="none" w:sz="0" w:space="0" w:color="auto"/>
                  </w:divBdr>
                  <w:divsChild>
                    <w:div w:id="1343782049">
                      <w:marLeft w:val="0"/>
                      <w:marRight w:val="0"/>
                      <w:marTop w:val="0"/>
                      <w:marBottom w:val="0"/>
                      <w:divBdr>
                        <w:top w:val="none" w:sz="0" w:space="0" w:color="auto"/>
                        <w:left w:val="none" w:sz="0" w:space="0" w:color="auto"/>
                        <w:bottom w:val="none" w:sz="0" w:space="0" w:color="auto"/>
                        <w:right w:val="none" w:sz="0" w:space="0" w:color="auto"/>
                      </w:divBdr>
                    </w:div>
                  </w:divsChild>
                </w:div>
                <w:div w:id="768231763">
                  <w:marLeft w:val="0"/>
                  <w:marRight w:val="0"/>
                  <w:marTop w:val="0"/>
                  <w:marBottom w:val="0"/>
                  <w:divBdr>
                    <w:top w:val="none" w:sz="0" w:space="0" w:color="auto"/>
                    <w:left w:val="none" w:sz="0" w:space="0" w:color="auto"/>
                    <w:bottom w:val="none" w:sz="0" w:space="0" w:color="auto"/>
                    <w:right w:val="none" w:sz="0" w:space="0" w:color="auto"/>
                  </w:divBdr>
                  <w:divsChild>
                    <w:div w:id="1675454145">
                      <w:marLeft w:val="0"/>
                      <w:marRight w:val="0"/>
                      <w:marTop w:val="0"/>
                      <w:marBottom w:val="0"/>
                      <w:divBdr>
                        <w:top w:val="none" w:sz="0" w:space="0" w:color="auto"/>
                        <w:left w:val="none" w:sz="0" w:space="0" w:color="auto"/>
                        <w:bottom w:val="none" w:sz="0" w:space="0" w:color="auto"/>
                        <w:right w:val="none" w:sz="0" w:space="0" w:color="auto"/>
                      </w:divBdr>
                    </w:div>
                  </w:divsChild>
                </w:div>
                <w:div w:id="762803071">
                  <w:marLeft w:val="0"/>
                  <w:marRight w:val="0"/>
                  <w:marTop w:val="0"/>
                  <w:marBottom w:val="0"/>
                  <w:divBdr>
                    <w:top w:val="none" w:sz="0" w:space="0" w:color="auto"/>
                    <w:left w:val="none" w:sz="0" w:space="0" w:color="auto"/>
                    <w:bottom w:val="none" w:sz="0" w:space="0" w:color="auto"/>
                    <w:right w:val="none" w:sz="0" w:space="0" w:color="auto"/>
                  </w:divBdr>
                  <w:divsChild>
                    <w:div w:id="13460748">
                      <w:marLeft w:val="0"/>
                      <w:marRight w:val="0"/>
                      <w:marTop w:val="0"/>
                      <w:marBottom w:val="0"/>
                      <w:divBdr>
                        <w:top w:val="none" w:sz="0" w:space="0" w:color="auto"/>
                        <w:left w:val="none" w:sz="0" w:space="0" w:color="auto"/>
                        <w:bottom w:val="none" w:sz="0" w:space="0" w:color="auto"/>
                        <w:right w:val="none" w:sz="0" w:space="0" w:color="auto"/>
                      </w:divBdr>
                    </w:div>
                  </w:divsChild>
                </w:div>
                <w:div w:id="1400056839">
                  <w:marLeft w:val="0"/>
                  <w:marRight w:val="0"/>
                  <w:marTop w:val="0"/>
                  <w:marBottom w:val="0"/>
                  <w:divBdr>
                    <w:top w:val="none" w:sz="0" w:space="0" w:color="auto"/>
                    <w:left w:val="none" w:sz="0" w:space="0" w:color="auto"/>
                    <w:bottom w:val="none" w:sz="0" w:space="0" w:color="auto"/>
                    <w:right w:val="none" w:sz="0" w:space="0" w:color="auto"/>
                  </w:divBdr>
                  <w:divsChild>
                    <w:div w:id="2115206535">
                      <w:marLeft w:val="0"/>
                      <w:marRight w:val="0"/>
                      <w:marTop w:val="0"/>
                      <w:marBottom w:val="0"/>
                      <w:divBdr>
                        <w:top w:val="none" w:sz="0" w:space="0" w:color="auto"/>
                        <w:left w:val="none" w:sz="0" w:space="0" w:color="auto"/>
                        <w:bottom w:val="none" w:sz="0" w:space="0" w:color="auto"/>
                        <w:right w:val="none" w:sz="0" w:space="0" w:color="auto"/>
                      </w:divBdr>
                    </w:div>
                  </w:divsChild>
                </w:div>
                <w:div w:id="1656757883">
                  <w:marLeft w:val="0"/>
                  <w:marRight w:val="0"/>
                  <w:marTop w:val="0"/>
                  <w:marBottom w:val="0"/>
                  <w:divBdr>
                    <w:top w:val="none" w:sz="0" w:space="0" w:color="auto"/>
                    <w:left w:val="none" w:sz="0" w:space="0" w:color="auto"/>
                    <w:bottom w:val="none" w:sz="0" w:space="0" w:color="auto"/>
                    <w:right w:val="none" w:sz="0" w:space="0" w:color="auto"/>
                  </w:divBdr>
                  <w:divsChild>
                    <w:div w:id="193662743">
                      <w:marLeft w:val="0"/>
                      <w:marRight w:val="0"/>
                      <w:marTop w:val="0"/>
                      <w:marBottom w:val="0"/>
                      <w:divBdr>
                        <w:top w:val="none" w:sz="0" w:space="0" w:color="auto"/>
                        <w:left w:val="none" w:sz="0" w:space="0" w:color="auto"/>
                        <w:bottom w:val="none" w:sz="0" w:space="0" w:color="auto"/>
                        <w:right w:val="none" w:sz="0" w:space="0" w:color="auto"/>
                      </w:divBdr>
                    </w:div>
                  </w:divsChild>
                </w:div>
                <w:div w:id="2078238103">
                  <w:marLeft w:val="0"/>
                  <w:marRight w:val="0"/>
                  <w:marTop w:val="0"/>
                  <w:marBottom w:val="0"/>
                  <w:divBdr>
                    <w:top w:val="none" w:sz="0" w:space="0" w:color="auto"/>
                    <w:left w:val="none" w:sz="0" w:space="0" w:color="auto"/>
                    <w:bottom w:val="none" w:sz="0" w:space="0" w:color="auto"/>
                    <w:right w:val="none" w:sz="0" w:space="0" w:color="auto"/>
                  </w:divBdr>
                  <w:divsChild>
                    <w:div w:id="1642267308">
                      <w:marLeft w:val="0"/>
                      <w:marRight w:val="0"/>
                      <w:marTop w:val="0"/>
                      <w:marBottom w:val="0"/>
                      <w:divBdr>
                        <w:top w:val="none" w:sz="0" w:space="0" w:color="auto"/>
                        <w:left w:val="none" w:sz="0" w:space="0" w:color="auto"/>
                        <w:bottom w:val="none" w:sz="0" w:space="0" w:color="auto"/>
                        <w:right w:val="none" w:sz="0" w:space="0" w:color="auto"/>
                      </w:divBdr>
                    </w:div>
                  </w:divsChild>
                </w:div>
                <w:div w:id="1952734961">
                  <w:marLeft w:val="0"/>
                  <w:marRight w:val="0"/>
                  <w:marTop w:val="0"/>
                  <w:marBottom w:val="0"/>
                  <w:divBdr>
                    <w:top w:val="none" w:sz="0" w:space="0" w:color="auto"/>
                    <w:left w:val="none" w:sz="0" w:space="0" w:color="auto"/>
                    <w:bottom w:val="none" w:sz="0" w:space="0" w:color="auto"/>
                    <w:right w:val="none" w:sz="0" w:space="0" w:color="auto"/>
                  </w:divBdr>
                  <w:divsChild>
                    <w:div w:id="144669170">
                      <w:marLeft w:val="0"/>
                      <w:marRight w:val="0"/>
                      <w:marTop w:val="0"/>
                      <w:marBottom w:val="0"/>
                      <w:divBdr>
                        <w:top w:val="none" w:sz="0" w:space="0" w:color="auto"/>
                        <w:left w:val="none" w:sz="0" w:space="0" w:color="auto"/>
                        <w:bottom w:val="none" w:sz="0" w:space="0" w:color="auto"/>
                        <w:right w:val="none" w:sz="0" w:space="0" w:color="auto"/>
                      </w:divBdr>
                    </w:div>
                  </w:divsChild>
                </w:div>
                <w:div w:id="1419251259">
                  <w:marLeft w:val="0"/>
                  <w:marRight w:val="0"/>
                  <w:marTop w:val="0"/>
                  <w:marBottom w:val="0"/>
                  <w:divBdr>
                    <w:top w:val="none" w:sz="0" w:space="0" w:color="auto"/>
                    <w:left w:val="none" w:sz="0" w:space="0" w:color="auto"/>
                    <w:bottom w:val="none" w:sz="0" w:space="0" w:color="auto"/>
                    <w:right w:val="none" w:sz="0" w:space="0" w:color="auto"/>
                  </w:divBdr>
                  <w:divsChild>
                    <w:div w:id="1603876376">
                      <w:marLeft w:val="0"/>
                      <w:marRight w:val="0"/>
                      <w:marTop w:val="0"/>
                      <w:marBottom w:val="0"/>
                      <w:divBdr>
                        <w:top w:val="none" w:sz="0" w:space="0" w:color="auto"/>
                        <w:left w:val="none" w:sz="0" w:space="0" w:color="auto"/>
                        <w:bottom w:val="none" w:sz="0" w:space="0" w:color="auto"/>
                        <w:right w:val="none" w:sz="0" w:space="0" w:color="auto"/>
                      </w:divBdr>
                    </w:div>
                  </w:divsChild>
                </w:div>
                <w:div w:id="233703341">
                  <w:marLeft w:val="0"/>
                  <w:marRight w:val="0"/>
                  <w:marTop w:val="0"/>
                  <w:marBottom w:val="0"/>
                  <w:divBdr>
                    <w:top w:val="none" w:sz="0" w:space="0" w:color="auto"/>
                    <w:left w:val="none" w:sz="0" w:space="0" w:color="auto"/>
                    <w:bottom w:val="none" w:sz="0" w:space="0" w:color="auto"/>
                    <w:right w:val="none" w:sz="0" w:space="0" w:color="auto"/>
                  </w:divBdr>
                  <w:divsChild>
                    <w:div w:id="1755929683">
                      <w:marLeft w:val="0"/>
                      <w:marRight w:val="0"/>
                      <w:marTop w:val="0"/>
                      <w:marBottom w:val="0"/>
                      <w:divBdr>
                        <w:top w:val="none" w:sz="0" w:space="0" w:color="auto"/>
                        <w:left w:val="none" w:sz="0" w:space="0" w:color="auto"/>
                        <w:bottom w:val="none" w:sz="0" w:space="0" w:color="auto"/>
                        <w:right w:val="none" w:sz="0" w:space="0" w:color="auto"/>
                      </w:divBdr>
                    </w:div>
                  </w:divsChild>
                </w:div>
                <w:div w:id="1376391064">
                  <w:marLeft w:val="0"/>
                  <w:marRight w:val="0"/>
                  <w:marTop w:val="0"/>
                  <w:marBottom w:val="0"/>
                  <w:divBdr>
                    <w:top w:val="none" w:sz="0" w:space="0" w:color="auto"/>
                    <w:left w:val="none" w:sz="0" w:space="0" w:color="auto"/>
                    <w:bottom w:val="none" w:sz="0" w:space="0" w:color="auto"/>
                    <w:right w:val="none" w:sz="0" w:space="0" w:color="auto"/>
                  </w:divBdr>
                  <w:divsChild>
                    <w:div w:id="189164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84007">
          <w:marLeft w:val="0"/>
          <w:marRight w:val="0"/>
          <w:marTop w:val="0"/>
          <w:marBottom w:val="0"/>
          <w:divBdr>
            <w:top w:val="none" w:sz="0" w:space="0" w:color="auto"/>
            <w:left w:val="none" w:sz="0" w:space="0" w:color="auto"/>
            <w:bottom w:val="none" w:sz="0" w:space="0" w:color="auto"/>
            <w:right w:val="none" w:sz="0" w:space="0" w:color="auto"/>
          </w:divBdr>
          <w:divsChild>
            <w:div w:id="1111432223">
              <w:marLeft w:val="0"/>
              <w:marRight w:val="0"/>
              <w:marTop w:val="0"/>
              <w:marBottom w:val="0"/>
              <w:divBdr>
                <w:top w:val="none" w:sz="0" w:space="0" w:color="auto"/>
                <w:left w:val="none" w:sz="0" w:space="0" w:color="auto"/>
                <w:bottom w:val="none" w:sz="0" w:space="0" w:color="auto"/>
                <w:right w:val="none" w:sz="0" w:space="0" w:color="auto"/>
              </w:divBdr>
            </w:div>
            <w:div w:id="1598126416">
              <w:marLeft w:val="0"/>
              <w:marRight w:val="0"/>
              <w:marTop w:val="0"/>
              <w:marBottom w:val="0"/>
              <w:divBdr>
                <w:top w:val="none" w:sz="0" w:space="0" w:color="auto"/>
                <w:left w:val="none" w:sz="0" w:space="0" w:color="auto"/>
                <w:bottom w:val="none" w:sz="0" w:space="0" w:color="auto"/>
                <w:right w:val="none" w:sz="0" w:space="0" w:color="auto"/>
              </w:divBdr>
            </w:div>
            <w:div w:id="481432730">
              <w:marLeft w:val="0"/>
              <w:marRight w:val="0"/>
              <w:marTop w:val="0"/>
              <w:marBottom w:val="0"/>
              <w:divBdr>
                <w:top w:val="none" w:sz="0" w:space="0" w:color="auto"/>
                <w:left w:val="none" w:sz="0" w:space="0" w:color="auto"/>
                <w:bottom w:val="none" w:sz="0" w:space="0" w:color="auto"/>
                <w:right w:val="none" w:sz="0" w:space="0" w:color="auto"/>
              </w:divBdr>
            </w:div>
            <w:div w:id="1937593484">
              <w:marLeft w:val="0"/>
              <w:marRight w:val="0"/>
              <w:marTop w:val="0"/>
              <w:marBottom w:val="0"/>
              <w:divBdr>
                <w:top w:val="none" w:sz="0" w:space="0" w:color="auto"/>
                <w:left w:val="none" w:sz="0" w:space="0" w:color="auto"/>
                <w:bottom w:val="none" w:sz="0" w:space="0" w:color="auto"/>
                <w:right w:val="none" w:sz="0" w:space="0" w:color="auto"/>
              </w:divBdr>
            </w:div>
            <w:div w:id="617492458">
              <w:marLeft w:val="0"/>
              <w:marRight w:val="0"/>
              <w:marTop w:val="0"/>
              <w:marBottom w:val="0"/>
              <w:divBdr>
                <w:top w:val="none" w:sz="0" w:space="0" w:color="auto"/>
                <w:left w:val="none" w:sz="0" w:space="0" w:color="auto"/>
                <w:bottom w:val="none" w:sz="0" w:space="0" w:color="auto"/>
                <w:right w:val="none" w:sz="0" w:space="0" w:color="auto"/>
              </w:divBdr>
            </w:div>
            <w:div w:id="756100204">
              <w:marLeft w:val="0"/>
              <w:marRight w:val="0"/>
              <w:marTop w:val="0"/>
              <w:marBottom w:val="0"/>
              <w:divBdr>
                <w:top w:val="none" w:sz="0" w:space="0" w:color="auto"/>
                <w:left w:val="none" w:sz="0" w:space="0" w:color="auto"/>
                <w:bottom w:val="none" w:sz="0" w:space="0" w:color="auto"/>
                <w:right w:val="none" w:sz="0" w:space="0" w:color="auto"/>
              </w:divBdr>
            </w:div>
            <w:div w:id="895317395">
              <w:marLeft w:val="0"/>
              <w:marRight w:val="0"/>
              <w:marTop w:val="0"/>
              <w:marBottom w:val="0"/>
              <w:divBdr>
                <w:top w:val="none" w:sz="0" w:space="0" w:color="auto"/>
                <w:left w:val="none" w:sz="0" w:space="0" w:color="auto"/>
                <w:bottom w:val="none" w:sz="0" w:space="0" w:color="auto"/>
                <w:right w:val="none" w:sz="0" w:space="0" w:color="auto"/>
              </w:divBdr>
            </w:div>
            <w:div w:id="914435921">
              <w:marLeft w:val="0"/>
              <w:marRight w:val="0"/>
              <w:marTop w:val="0"/>
              <w:marBottom w:val="0"/>
              <w:divBdr>
                <w:top w:val="none" w:sz="0" w:space="0" w:color="auto"/>
                <w:left w:val="none" w:sz="0" w:space="0" w:color="auto"/>
                <w:bottom w:val="none" w:sz="0" w:space="0" w:color="auto"/>
                <w:right w:val="none" w:sz="0" w:space="0" w:color="auto"/>
              </w:divBdr>
            </w:div>
            <w:div w:id="1322655590">
              <w:marLeft w:val="0"/>
              <w:marRight w:val="0"/>
              <w:marTop w:val="0"/>
              <w:marBottom w:val="0"/>
              <w:divBdr>
                <w:top w:val="none" w:sz="0" w:space="0" w:color="auto"/>
                <w:left w:val="none" w:sz="0" w:space="0" w:color="auto"/>
                <w:bottom w:val="none" w:sz="0" w:space="0" w:color="auto"/>
                <w:right w:val="none" w:sz="0" w:space="0" w:color="auto"/>
              </w:divBdr>
            </w:div>
            <w:div w:id="478302387">
              <w:marLeft w:val="0"/>
              <w:marRight w:val="0"/>
              <w:marTop w:val="0"/>
              <w:marBottom w:val="0"/>
              <w:divBdr>
                <w:top w:val="none" w:sz="0" w:space="0" w:color="auto"/>
                <w:left w:val="none" w:sz="0" w:space="0" w:color="auto"/>
                <w:bottom w:val="none" w:sz="0" w:space="0" w:color="auto"/>
                <w:right w:val="none" w:sz="0" w:space="0" w:color="auto"/>
              </w:divBdr>
            </w:div>
            <w:div w:id="2092197244">
              <w:marLeft w:val="0"/>
              <w:marRight w:val="0"/>
              <w:marTop w:val="0"/>
              <w:marBottom w:val="0"/>
              <w:divBdr>
                <w:top w:val="none" w:sz="0" w:space="0" w:color="auto"/>
                <w:left w:val="none" w:sz="0" w:space="0" w:color="auto"/>
                <w:bottom w:val="none" w:sz="0" w:space="0" w:color="auto"/>
                <w:right w:val="none" w:sz="0" w:space="0" w:color="auto"/>
              </w:divBdr>
            </w:div>
            <w:div w:id="1746031176">
              <w:marLeft w:val="0"/>
              <w:marRight w:val="0"/>
              <w:marTop w:val="0"/>
              <w:marBottom w:val="0"/>
              <w:divBdr>
                <w:top w:val="none" w:sz="0" w:space="0" w:color="auto"/>
                <w:left w:val="none" w:sz="0" w:space="0" w:color="auto"/>
                <w:bottom w:val="none" w:sz="0" w:space="0" w:color="auto"/>
                <w:right w:val="none" w:sz="0" w:space="0" w:color="auto"/>
              </w:divBdr>
            </w:div>
            <w:div w:id="631450084">
              <w:marLeft w:val="0"/>
              <w:marRight w:val="0"/>
              <w:marTop w:val="0"/>
              <w:marBottom w:val="0"/>
              <w:divBdr>
                <w:top w:val="none" w:sz="0" w:space="0" w:color="auto"/>
                <w:left w:val="none" w:sz="0" w:space="0" w:color="auto"/>
                <w:bottom w:val="none" w:sz="0" w:space="0" w:color="auto"/>
                <w:right w:val="none" w:sz="0" w:space="0" w:color="auto"/>
              </w:divBdr>
            </w:div>
            <w:div w:id="229660197">
              <w:marLeft w:val="0"/>
              <w:marRight w:val="0"/>
              <w:marTop w:val="0"/>
              <w:marBottom w:val="0"/>
              <w:divBdr>
                <w:top w:val="none" w:sz="0" w:space="0" w:color="auto"/>
                <w:left w:val="none" w:sz="0" w:space="0" w:color="auto"/>
                <w:bottom w:val="none" w:sz="0" w:space="0" w:color="auto"/>
                <w:right w:val="none" w:sz="0" w:space="0" w:color="auto"/>
              </w:divBdr>
            </w:div>
            <w:div w:id="1436559854">
              <w:marLeft w:val="0"/>
              <w:marRight w:val="0"/>
              <w:marTop w:val="0"/>
              <w:marBottom w:val="0"/>
              <w:divBdr>
                <w:top w:val="none" w:sz="0" w:space="0" w:color="auto"/>
                <w:left w:val="none" w:sz="0" w:space="0" w:color="auto"/>
                <w:bottom w:val="none" w:sz="0" w:space="0" w:color="auto"/>
                <w:right w:val="none" w:sz="0" w:space="0" w:color="auto"/>
              </w:divBdr>
            </w:div>
            <w:div w:id="1337727264">
              <w:marLeft w:val="0"/>
              <w:marRight w:val="0"/>
              <w:marTop w:val="0"/>
              <w:marBottom w:val="0"/>
              <w:divBdr>
                <w:top w:val="none" w:sz="0" w:space="0" w:color="auto"/>
                <w:left w:val="none" w:sz="0" w:space="0" w:color="auto"/>
                <w:bottom w:val="none" w:sz="0" w:space="0" w:color="auto"/>
                <w:right w:val="none" w:sz="0" w:space="0" w:color="auto"/>
              </w:divBdr>
            </w:div>
            <w:div w:id="1680814403">
              <w:marLeft w:val="0"/>
              <w:marRight w:val="0"/>
              <w:marTop w:val="0"/>
              <w:marBottom w:val="0"/>
              <w:divBdr>
                <w:top w:val="none" w:sz="0" w:space="0" w:color="auto"/>
                <w:left w:val="none" w:sz="0" w:space="0" w:color="auto"/>
                <w:bottom w:val="none" w:sz="0" w:space="0" w:color="auto"/>
                <w:right w:val="none" w:sz="0" w:space="0" w:color="auto"/>
              </w:divBdr>
            </w:div>
            <w:div w:id="10107689">
              <w:marLeft w:val="0"/>
              <w:marRight w:val="0"/>
              <w:marTop w:val="0"/>
              <w:marBottom w:val="0"/>
              <w:divBdr>
                <w:top w:val="none" w:sz="0" w:space="0" w:color="auto"/>
                <w:left w:val="none" w:sz="0" w:space="0" w:color="auto"/>
                <w:bottom w:val="none" w:sz="0" w:space="0" w:color="auto"/>
                <w:right w:val="none" w:sz="0" w:space="0" w:color="auto"/>
              </w:divBdr>
            </w:div>
            <w:div w:id="631667701">
              <w:marLeft w:val="0"/>
              <w:marRight w:val="0"/>
              <w:marTop w:val="0"/>
              <w:marBottom w:val="0"/>
              <w:divBdr>
                <w:top w:val="none" w:sz="0" w:space="0" w:color="auto"/>
                <w:left w:val="none" w:sz="0" w:space="0" w:color="auto"/>
                <w:bottom w:val="none" w:sz="0" w:space="0" w:color="auto"/>
                <w:right w:val="none" w:sz="0" w:space="0" w:color="auto"/>
              </w:divBdr>
            </w:div>
            <w:div w:id="65690218">
              <w:marLeft w:val="0"/>
              <w:marRight w:val="0"/>
              <w:marTop w:val="0"/>
              <w:marBottom w:val="0"/>
              <w:divBdr>
                <w:top w:val="none" w:sz="0" w:space="0" w:color="auto"/>
                <w:left w:val="none" w:sz="0" w:space="0" w:color="auto"/>
                <w:bottom w:val="none" w:sz="0" w:space="0" w:color="auto"/>
                <w:right w:val="none" w:sz="0" w:space="0" w:color="auto"/>
              </w:divBdr>
            </w:div>
          </w:divsChild>
        </w:div>
        <w:div w:id="1746341582">
          <w:marLeft w:val="0"/>
          <w:marRight w:val="0"/>
          <w:marTop w:val="0"/>
          <w:marBottom w:val="0"/>
          <w:divBdr>
            <w:top w:val="none" w:sz="0" w:space="0" w:color="auto"/>
            <w:left w:val="none" w:sz="0" w:space="0" w:color="auto"/>
            <w:bottom w:val="none" w:sz="0" w:space="0" w:color="auto"/>
            <w:right w:val="none" w:sz="0" w:space="0" w:color="auto"/>
          </w:divBdr>
        </w:div>
        <w:div w:id="1887447422">
          <w:marLeft w:val="0"/>
          <w:marRight w:val="0"/>
          <w:marTop w:val="0"/>
          <w:marBottom w:val="0"/>
          <w:divBdr>
            <w:top w:val="none" w:sz="0" w:space="0" w:color="auto"/>
            <w:left w:val="none" w:sz="0" w:space="0" w:color="auto"/>
            <w:bottom w:val="none" w:sz="0" w:space="0" w:color="auto"/>
            <w:right w:val="none" w:sz="0" w:space="0" w:color="auto"/>
          </w:divBdr>
        </w:div>
        <w:div w:id="1289359099">
          <w:marLeft w:val="0"/>
          <w:marRight w:val="0"/>
          <w:marTop w:val="0"/>
          <w:marBottom w:val="0"/>
          <w:divBdr>
            <w:top w:val="none" w:sz="0" w:space="0" w:color="auto"/>
            <w:left w:val="none" w:sz="0" w:space="0" w:color="auto"/>
            <w:bottom w:val="none" w:sz="0" w:space="0" w:color="auto"/>
            <w:right w:val="none" w:sz="0" w:space="0" w:color="auto"/>
          </w:divBdr>
        </w:div>
      </w:divsChild>
    </w:div>
    <w:div w:id="193293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ybohova@is.tuz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993</Words>
  <Characters>5662</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KOLOKVIUM KU GRANTOVEJ ÚLOHE APVV-22-0034 A VEGA 1/0027/24</vt:lpstr>
    </vt:vector>
  </TitlesOfParts>
  <Company>TU Zvolen</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KOLOKVIUM KU GRANTOVEJ ÚLOHE APVV-22-0034 A VEGA 1/0027/24</dc:title>
  <dc:creator>sekretariát R</dc:creator>
  <cp:lastModifiedBy>Eva Výbohová</cp:lastModifiedBy>
  <cp:revision>2</cp:revision>
  <cp:lastPrinted>2024-08-28T10:17:00Z</cp:lastPrinted>
  <dcterms:created xsi:type="dcterms:W3CDTF">2026-08-13T06:10:00Z</dcterms:created>
  <dcterms:modified xsi:type="dcterms:W3CDTF">2026-08-13T06:10:00Z</dcterms:modified>
</cp:coreProperties>
</file>